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7AB" w:rsidRDefault="001357AB">
      <w:pPr>
        <w:widowControl/>
        <w:spacing w:line="360" w:lineRule="auto"/>
        <w:jc w:val="center"/>
        <w:rPr>
          <w:rStyle w:val="fontstyle01"/>
          <w:rFonts w:ascii="黑体" w:eastAsia="黑体" w:hAnsi="黑体" w:cs="黑体"/>
          <w:sz w:val="32"/>
          <w:szCs w:val="32"/>
          <w:lang/>
        </w:rPr>
      </w:pPr>
      <w:r>
        <w:rPr>
          <w:rStyle w:val="fontstyle01"/>
          <w:rFonts w:ascii="黑体" w:eastAsia="黑体" w:hAnsi="黑体" w:cs="黑体" w:hint="eastAsia"/>
          <w:sz w:val="32"/>
          <w:szCs w:val="32"/>
          <w:lang/>
        </w:rPr>
        <w:t>心理学院硕士研究生指导教师岗位管理实施细则</w:t>
      </w:r>
    </w:p>
    <w:p w:rsidR="001357AB" w:rsidRDefault="001357AB">
      <w:pPr>
        <w:widowControl/>
        <w:spacing w:line="360" w:lineRule="auto"/>
        <w:jc w:val="center"/>
        <w:rPr>
          <w:rStyle w:val="fontstyle01"/>
          <w:rFonts w:ascii="黑体" w:eastAsia="黑体" w:hAnsi="黑体" w:cs="黑体"/>
          <w:sz w:val="32"/>
          <w:szCs w:val="32"/>
          <w:lang/>
        </w:rPr>
      </w:pPr>
    </w:p>
    <w:p w:rsidR="001357AB" w:rsidRDefault="001357AB">
      <w:pPr>
        <w:widowControl/>
        <w:numPr>
          <w:ilvl w:val="0"/>
          <w:numId w:val="1"/>
        </w:numPr>
        <w:spacing w:line="360" w:lineRule="auto"/>
        <w:jc w:val="center"/>
        <w:rPr>
          <w:rStyle w:val="fontstyle11"/>
          <w:rFonts w:ascii="宋体" w:eastAsia="宋体" w:hAnsi="Calibri" w:cs="宋体"/>
          <w:sz w:val="24"/>
          <w:szCs w:val="24"/>
          <w:lang/>
        </w:rPr>
      </w:pPr>
      <w:r>
        <w:rPr>
          <w:rStyle w:val="fontstyle11"/>
          <w:rFonts w:ascii="宋体" w:eastAsia="宋体" w:hAnsi="宋体" w:cs="宋体"/>
          <w:sz w:val="24"/>
          <w:szCs w:val="24"/>
          <w:lang/>
        </w:rPr>
        <w:t xml:space="preserve"> </w:t>
      </w:r>
      <w:r>
        <w:rPr>
          <w:rStyle w:val="fontstyle11"/>
          <w:rFonts w:ascii="宋体" w:eastAsia="宋体" w:hAnsi="宋体" w:cs="宋体" w:hint="eastAsia"/>
          <w:sz w:val="24"/>
          <w:szCs w:val="24"/>
          <w:lang/>
        </w:rPr>
        <w:t>总则</w:t>
      </w:r>
    </w:p>
    <w:p w:rsidR="001357AB" w:rsidRPr="003C7544" w:rsidRDefault="001357AB" w:rsidP="003C7544">
      <w:pPr>
        <w:spacing w:line="360" w:lineRule="auto"/>
        <w:ind w:firstLine="640"/>
        <w:rPr>
          <w:rStyle w:val="fontstyle01"/>
          <w:rFonts w:ascii="宋体" w:eastAsia="宋体" w:hAnsi="Calibri" w:cs="宋体"/>
          <w:sz w:val="24"/>
          <w:szCs w:val="24"/>
          <w:lang/>
        </w:rPr>
      </w:pPr>
      <w:r>
        <w:rPr>
          <w:rStyle w:val="fontstyle11"/>
          <w:rFonts w:ascii="宋体" w:eastAsia="宋体" w:hAnsi="Calibri" w:cs="宋体"/>
          <w:sz w:val="24"/>
          <w:szCs w:val="24"/>
          <w:lang/>
        </w:rPr>
        <w:br/>
      </w:r>
      <w:r>
        <w:rPr>
          <w:rStyle w:val="fontstyle01"/>
          <w:rFonts w:ascii="宋体" w:eastAsia="宋体" w:hAnsi="宋体" w:cs="宋体"/>
          <w:sz w:val="24"/>
          <w:szCs w:val="24"/>
          <w:lang/>
        </w:rPr>
        <w:t xml:space="preserve">  </w:t>
      </w:r>
      <w:r w:rsidRPr="003C7544">
        <w:rPr>
          <w:rStyle w:val="fontstyle01"/>
          <w:rFonts w:ascii="宋体" w:eastAsia="宋体" w:hAnsi="宋体" w:cs="宋体"/>
          <w:sz w:val="24"/>
          <w:szCs w:val="24"/>
          <w:lang/>
        </w:rPr>
        <w:t xml:space="preserve">  </w:t>
      </w:r>
      <w:r w:rsidRPr="003C7544">
        <w:rPr>
          <w:rStyle w:val="fontstyle01"/>
          <w:rFonts w:ascii="宋体" w:eastAsia="宋体" w:hAnsi="宋体" w:cs="宋体" w:hint="eastAsia"/>
          <w:sz w:val="24"/>
          <w:szCs w:val="24"/>
          <w:lang/>
        </w:rPr>
        <w:t>第一条</w:t>
      </w:r>
      <w:r w:rsidRPr="003C7544">
        <w:rPr>
          <w:rStyle w:val="fontstyle01"/>
          <w:rFonts w:ascii="宋体" w:eastAsia="宋体" w:hAnsi="宋体" w:cs="宋体"/>
          <w:sz w:val="24"/>
          <w:szCs w:val="24"/>
          <w:lang/>
        </w:rPr>
        <w:t xml:space="preserve">  </w:t>
      </w:r>
      <w:r w:rsidRPr="003C7544">
        <w:rPr>
          <w:rStyle w:val="fontstyle01"/>
          <w:rFonts w:ascii="宋体" w:eastAsia="宋体" w:hAnsi="宋体" w:cs="宋体" w:hint="eastAsia"/>
          <w:sz w:val="24"/>
          <w:szCs w:val="24"/>
          <w:lang/>
        </w:rPr>
        <w:t>为适应学位与研究生教育发展的需要，进一步加强硕士研究生指导教师队伍建设，提高硕士研究生培养质量，根据《福建师范大学硕士研究生指导教师岗位管理办法》（闽师研〔</w:t>
      </w:r>
      <w:r w:rsidRPr="003C7544">
        <w:rPr>
          <w:rStyle w:val="fontstyle01"/>
          <w:rFonts w:ascii="宋体" w:eastAsia="宋体" w:hAnsi="宋体" w:cs="宋体"/>
          <w:sz w:val="24"/>
          <w:szCs w:val="24"/>
          <w:lang/>
        </w:rPr>
        <w:t>2017</w:t>
      </w:r>
      <w:r w:rsidRPr="003C7544">
        <w:rPr>
          <w:rStyle w:val="fontstyle01"/>
          <w:rFonts w:ascii="宋体" w:eastAsia="宋体" w:hAnsi="宋体" w:cs="宋体" w:hint="eastAsia"/>
          <w:sz w:val="24"/>
          <w:szCs w:val="24"/>
          <w:lang/>
        </w:rPr>
        <w:t>〕</w:t>
      </w:r>
      <w:r w:rsidRPr="003C7544">
        <w:rPr>
          <w:rStyle w:val="fontstyle01"/>
          <w:rFonts w:ascii="宋体" w:eastAsia="宋体" w:hAnsi="宋体" w:cs="宋体"/>
          <w:sz w:val="24"/>
          <w:szCs w:val="24"/>
          <w:lang/>
        </w:rPr>
        <w:t>68</w:t>
      </w:r>
      <w:r w:rsidRPr="003C7544">
        <w:rPr>
          <w:rStyle w:val="fontstyle01"/>
          <w:rFonts w:ascii="宋体" w:eastAsia="宋体" w:hAnsi="宋体" w:cs="宋体" w:hint="eastAsia"/>
          <w:sz w:val="24"/>
          <w:szCs w:val="24"/>
          <w:lang/>
        </w:rPr>
        <w:t>号）精神，结合我院学术学位和专业学位硕导的岗位基本要求，特制定硕士研究生指导教师岗位管理实施细则。</w:t>
      </w:r>
    </w:p>
    <w:p w:rsidR="001357AB" w:rsidRPr="003C7544" w:rsidRDefault="001357AB" w:rsidP="003C7544">
      <w:pPr>
        <w:widowControl/>
        <w:spacing w:line="360" w:lineRule="auto"/>
        <w:rPr>
          <w:rStyle w:val="fontstyle01"/>
          <w:rFonts w:ascii="宋体" w:eastAsia="宋体" w:hAnsi="Calibri" w:cs="宋体"/>
          <w:sz w:val="24"/>
          <w:szCs w:val="24"/>
          <w:lang/>
        </w:rPr>
      </w:pPr>
      <w:r w:rsidRPr="003C7544">
        <w:rPr>
          <w:rStyle w:val="fontstyle01"/>
          <w:rFonts w:ascii="宋体" w:eastAsia="宋体" w:hAnsi="宋体" w:cs="宋体" w:hint="eastAsia"/>
          <w:sz w:val="24"/>
          <w:szCs w:val="24"/>
          <w:lang/>
        </w:rPr>
        <w:t>结合我院实际，特制定本办法。</w:t>
      </w:r>
      <w:r w:rsidRPr="003C7544">
        <w:rPr>
          <w:rStyle w:val="fontstyle01"/>
          <w:rFonts w:ascii="宋体" w:eastAsia="宋体" w:hAnsi="Calibri" w:cs="宋体"/>
          <w:sz w:val="24"/>
          <w:szCs w:val="24"/>
          <w:lang/>
        </w:rPr>
        <w:br/>
      </w:r>
      <w:r w:rsidRPr="003C7544">
        <w:rPr>
          <w:rStyle w:val="fontstyle01"/>
          <w:rFonts w:ascii="宋体" w:eastAsia="宋体" w:hAnsi="宋体" w:cs="宋体"/>
          <w:sz w:val="24"/>
          <w:szCs w:val="24"/>
          <w:lang/>
        </w:rPr>
        <w:t xml:space="preserve">    </w:t>
      </w:r>
      <w:r w:rsidRPr="003C7544">
        <w:rPr>
          <w:rStyle w:val="fontstyle01"/>
          <w:rFonts w:ascii="宋体" w:eastAsia="宋体" w:hAnsi="宋体" w:cs="宋体" w:hint="eastAsia"/>
          <w:sz w:val="24"/>
          <w:szCs w:val="24"/>
          <w:lang/>
        </w:rPr>
        <w:t>第二条</w:t>
      </w:r>
      <w:r w:rsidRPr="003C7544">
        <w:rPr>
          <w:rStyle w:val="fontstyle01"/>
          <w:rFonts w:ascii="宋体" w:eastAsia="宋体" w:hAnsi="宋体" w:cs="宋体"/>
          <w:sz w:val="24"/>
          <w:szCs w:val="24"/>
          <w:lang/>
        </w:rPr>
        <w:t xml:space="preserve">  </w:t>
      </w:r>
      <w:r w:rsidRPr="003C7544">
        <w:rPr>
          <w:rStyle w:val="fontstyle01"/>
          <w:rFonts w:ascii="宋体" w:eastAsia="宋体" w:hAnsi="宋体" w:cs="宋体" w:hint="eastAsia"/>
          <w:sz w:val="24"/>
          <w:szCs w:val="24"/>
          <w:lang/>
        </w:rPr>
        <w:t>硕士研究生指导教师（以下简称“硕导”）是指导、培养硕士研究生的重要工作岗位，取消硕导资格遴选，实行资格遴选与岗位聘用合一，按需设岗。</w:t>
      </w:r>
    </w:p>
    <w:p w:rsidR="001357AB" w:rsidRDefault="001357AB" w:rsidP="003C7544">
      <w:pPr>
        <w:ind w:firstLine="640"/>
        <w:rPr>
          <w:rStyle w:val="fontstyle01"/>
          <w:rFonts w:ascii="宋体" w:eastAsia="宋体" w:hAnsi="Calibri" w:cs="宋体"/>
          <w:sz w:val="24"/>
          <w:szCs w:val="24"/>
          <w:lang/>
        </w:rPr>
      </w:pPr>
    </w:p>
    <w:p w:rsidR="001357AB" w:rsidRDefault="001357AB" w:rsidP="003C7544">
      <w:pPr>
        <w:widowControl/>
        <w:spacing w:line="360" w:lineRule="auto"/>
        <w:ind w:left="31680" w:hangingChars="100" w:firstLine="31680"/>
        <w:jc w:val="center"/>
        <w:rPr>
          <w:rStyle w:val="fontstyle11"/>
          <w:rFonts w:ascii="宋体" w:eastAsia="宋体" w:hAnsi="Calibri" w:cs="宋体"/>
          <w:sz w:val="24"/>
          <w:szCs w:val="24"/>
          <w:lang/>
        </w:rPr>
      </w:pPr>
      <w:r>
        <w:rPr>
          <w:rStyle w:val="fontstyle11"/>
          <w:rFonts w:ascii="宋体" w:eastAsia="宋体" w:hAnsi="宋体" w:cs="宋体" w:hint="eastAsia"/>
          <w:sz w:val="24"/>
          <w:szCs w:val="24"/>
          <w:lang/>
        </w:rPr>
        <w:t>第二章</w:t>
      </w:r>
      <w:r>
        <w:rPr>
          <w:rStyle w:val="fontstyle11"/>
          <w:rFonts w:ascii="宋体" w:eastAsia="宋体" w:hAnsi="宋体" w:cs="宋体"/>
          <w:sz w:val="24"/>
          <w:szCs w:val="24"/>
          <w:lang/>
        </w:rPr>
        <w:t xml:space="preserve">  </w:t>
      </w:r>
      <w:r>
        <w:rPr>
          <w:rStyle w:val="fontstyle11"/>
          <w:rFonts w:ascii="宋体" w:eastAsia="宋体" w:hAnsi="宋体" w:cs="宋体" w:hint="eastAsia"/>
          <w:sz w:val="24"/>
          <w:szCs w:val="24"/>
          <w:lang/>
        </w:rPr>
        <w:t>岗位职责</w:t>
      </w:r>
    </w:p>
    <w:p w:rsidR="001357AB" w:rsidRDefault="001357AB" w:rsidP="003C7544">
      <w:pPr>
        <w:widowControl/>
        <w:spacing w:line="360" w:lineRule="auto"/>
        <w:ind w:left="31680" w:hangingChars="100" w:firstLine="31680"/>
        <w:jc w:val="left"/>
        <w:rPr>
          <w:rStyle w:val="fontstyle11"/>
          <w:rFonts w:ascii="宋体" w:eastAsia="宋体" w:hAnsi="Calibri" w:cs="宋体"/>
          <w:sz w:val="24"/>
          <w:szCs w:val="24"/>
          <w:lang/>
        </w:rPr>
      </w:pPr>
    </w:p>
    <w:p w:rsidR="001357AB" w:rsidRDefault="001357AB" w:rsidP="003C7544">
      <w:pPr>
        <w:widowControl/>
        <w:numPr>
          <w:ilvl w:val="0"/>
          <w:numId w:val="2"/>
        </w:numPr>
        <w:spacing w:line="360" w:lineRule="auto"/>
        <w:ind w:firstLineChars="200" w:firstLine="31680"/>
        <w:jc w:val="left"/>
        <w:rPr>
          <w:rStyle w:val="fontstyle01"/>
          <w:rFonts w:ascii="宋体" w:eastAsia="宋体" w:hAnsi="Calibri" w:cs="宋体"/>
          <w:sz w:val="24"/>
          <w:szCs w:val="24"/>
          <w:lang/>
        </w:rPr>
      </w:pPr>
      <w:r>
        <w:rPr>
          <w:rStyle w:val="fontstyle01"/>
          <w:rFonts w:ascii="宋体" w:eastAsia="宋体" w:hAnsi="宋体" w:cs="宋体"/>
          <w:sz w:val="24"/>
          <w:szCs w:val="24"/>
          <w:lang/>
        </w:rPr>
        <w:t xml:space="preserve"> </w:t>
      </w:r>
      <w:r>
        <w:rPr>
          <w:rStyle w:val="fontstyle01"/>
          <w:rFonts w:ascii="宋体" w:eastAsia="宋体" w:hAnsi="宋体" w:cs="宋体" w:hint="eastAsia"/>
          <w:sz w:val="24"/>
          <w:szCs w:val="24"/>
          <w:lang/>
        </w:rPr>
        <w:t>硕导是硕士研究生培养的第一责任人，负有对硕士研究生进行学科前沿引导、科研方法指导和学术规范教导的责任，对硕士研究生思想品德、科学伦理起到示范和教育作用，应为人师表，教书育人。</w:t>
      </w:r>
      <w:r>
        <w:rPr>
          <w:rStyle w:val="fontstyle01"/>
          <w:rFonts w:ascii="宋体" w:eastAsia="宋体" w:hAnsi="Calibri" w:cs="宋体"/>
          <w:sz w:val="24"/>
          <w:szCs w:val="24"/>
          <w:lang/>
        </w:rPr>
        <w:br/>
      </w:r>
      <w:r>
        <w:rPr>
          <w:rStyle w:val="fontstyle01"/>
          <w:rFonts w:ascii="宋体" w:eastAsia="宋体" w:hAnsi="宋体" w:cs="宋体"/>
          <w:sz w:val="24"/>
          <w:szCs w:val="24"/>
          <w:lang/>
        </w:rPr>
        <w:t xml:space="preserve">    </w:t>
      </w:r>
      <w:r>
        <w:rPr>
          <w:rStyle w:val="fontstyle01"/>
          <w:rFonts w:ascii="宋体" w:eastAsia="宋体" w:hAnsi="宋体" w:cs="宋体" w:hint="eastAsia"/>
          <w:sz w:val="24"/>
          <w:szCs w:val="24"/>
          <w:lang/>
        </w:rPr>
        <w:t>第四条</w:t>
      </w:r>
      <w:r>
        <w:rPr>
          <w:rStyle w:val="fontstyle01"/>
          <w:rFonts w:ascii="宋体" w:eastAsia="宋体" w:hAnsi="宋体" w:cs="宋体"/>
          <w:sz w:val="24"/>
          <w:szCs w:val="24"/>
          <w:lang/>
        </w:rPr>
        <w:t xml:space="preserve">  </w:t>
      </w:r>
      <w:r>
        <w:rPr>
          <w:rStyle w:val="fontstyle01"/>
          <w:rFonts w:ascii="宋体" w:eastAsia="宋体" w:hAnsi="宋体" w:cs="宋体" w:hint="eastAsia"/>
          <w:sz w:val="24"/>
          <w:szCs w:val="24"/>
          <w:lang/>
        </w:rPr>
        <w:t>参与培养方案的制（修）订，根据培养方案和硕士研究生具体情况制订硕士研究生个人培养计划，指导和落实硕士研究生的课程学习、科学研究、学位论文撰写等培养环节，引导硕士研究生参加学术活动和发表学术论文，定期检查培养计划执行情况。</w:t>
      </w:r>
      <w:r>
        <w:rPr>
          <w:rStyle w:val="fontstyle01"/>
          <w:rFonts w:ascii="宋体" w:eastAsia="宋体" w:hAnsi="Calibri" w:cs="宋体"/>
          <w:sz w:val="24"/>
          <w:szCs w:val="24"/>
          <w:lang/>
        </w:rPr>
        <w:br/>
      </w:r>
      <w:r>
        <w:rPr>
          <w:rStyle w:val="fontstyle01"/>
          <w:rFonts w:ascii="宋体" w:eastAsia="宋体" w:hAnsi="宋体" w:cs="宋体"/>
          <w:sz w:val="24"/>
          <w:szCs w:val="24"/>
          <w:lang/>
        </w:rPr>
        <w:t xml:space="preserve">    </w:t>
      </w:r>
      <w:r>
        <w:rPr>
          <w:rStyle w:val="fontstyle01"/>
          <w:rFonts w:ascii="宋体" w:eastAsia="宋体" w:hAnsi="宋体" w:cs="宋体" w:hint="eastAsia"/>
          <w:sz w:val="24"/>
          <w:szCs w:val="24"/>
          <w:lang/>
        </w:rPr>
        <w:t>第五条</w:t>
      </w:r>
      <w:r>
        <w:rPr>
          <w:rStyle w:val="fontstyle01"/>
          <w:rFonts w:ascii="宋体" w:eastAsia="宋体" w:hAnsi="宋体" w:cs="宋体"/>
          <w:sz w:val="24"/>
          <w:szCs w:val="24"/>
          <w:lang/>
        </w:rPr>
        <w:t xml:space="preserve">  </w:t>
      </w:r>
      <w:r>
        <w:rPr>
          <w:rStyle w:val="fontstyle01"/>
          <w:rFonts w:ascii="宋体" w:eastAsia="宋体" w:hAnsi="宋体" w:cs="宋体" w:hint="eastAsia"/>
          <w:sz w:val="24"/>
          <w:szCs w:val="24"/>
          <w:lang/>
        </w:rPr>
        <w:t>发掘硕士研究生的学术潜能，指导硕士研究生参与课题研究；提供硕士研究生必要的科研经费，鼓励给予适当的助研补助；培养硕士研究生实践研究和创新能力，提升硕士研究生专业素养及就业、创业能力。</w:t>
      </w:r>
      <w:r>
        <w:rPr>
          <w:rStyle w:val="fontstyle01"/>
          <w:rFonts w:ascii="宋体" w:eastAsia="宋体" w:hAnsi="Calibri" w:cs="宋体"/>
          <w:sz w:val="24"/>
          <w:szCs w:val="24"/>
          <w:lang/>
        </w:rPr>
        <w:br/>
      </w:r>
      <w:r>
        <w:rPr>
          <w:rStyle w:val="fontstyle01"/>
          <w:rFonts w:ascii="宋体" w:eastAsia="宋体" w:hAnsi="宋体" w:cs="宋体"/>
          <w:sz w:val="24"/>
          <w:szCs w:val="24"/>
          <w:lang/>
        </w:rPr>
        <w:t xml:space="preserve">    </w:t>
      </w:r>
      <w:r>
        <w:rPr>
          <w:rStyle w:val="fontstyle01"/>
          <w:rFonts w:ascii="宋体" w:eastAsia="宋体" w:hAnsi="宋体" w:cs="宋体" w:hint="eastAsia"/>
          <w:sz w:val="24"/>
          <w:szCs w:val="24"/>
          <w:lang/>
        </w:rPr>
        <w:t>第六条</w:t>
      </w:r>
      <w:r>
        <w:rPr>
          <w:rStyle w:val="fontstyle01"/>
          <w:rFonts w:ascii="宋体" w:eastAsia="宋体" w:hAnsi="宋体" w:cs="宋体"/>
          <w:sz w:val="24"/>
          <w:szCs w:val="24"/>
          <w:lang/>
        </w:rPr>
        <w:t xml:space="preserve">  </w:t>
      </w:r>
      <w:r>
        <w:rPr>
          <w:rStyle w:val="fontstyle01"/>
          <w:rFonts w:ascii="宋体" w:eastAsia="宋体" w:hAnsi="宋体" w:cs="宋体" w:hint="eastAsia"/>
          <w:sz w:val="24"/>
          <w:szCs w:val="24"/>
          <w:lang/>
        </w:rPr>
        <w:t>参与硕士研究生招生工作，严把生源质量关。</w:t>
      </w:r>
      <w:r>
        <w:rPr>
          <w:rStyle w:val="fontstyle01"/>
          <w:rFonts w:ascii="宋体" w:eastAsia="宋体" w:hAnsi="Calibri" w:cs="宋体"/>
          <w:sz w:val="24"/>
          <w:szCs w:val="24"/>
          <w:lang/>
        </w:rPr>
        <w:br/>
      </w:r>
      <w:r>
        <w:rPr>
          <w:rStyle w:val="fontstyle01"/>
          <w:rFonts w:ascii="宋体" w:eastAsia="宋体" w:hAnsi="宋体" w:cs="宋体"/>
          <w:sz w:val="24"/>
          <w:szCs w:val="24"/>
          <w:lang/>
        </w:rPr>
        <w:t xml:space="preserve">    </w:t>
      </w:r>
      <w:r>
        <w:rPr>
          <w:rStyle w:val="fontstyle01"/>
          <w:rFonts w:ascii="宋体" w:eastAsia="宋体" w:hAnsi="宋体" w:cs="宋体" w:hint="eastAsia"/>
          <w:sz w:val="24"/>
          <w:szCs w:val="24"/>
          <w:lang/>
        </w:rPr>
        <w:t>第七条</w:t>
      </w:r>
      <w:r>
        <w:rPr>
          <w:rStyle w:val="fontstyle01"/>
          <w:rFonts w:ascii="宋体" w:eastAsia="宋体" w:hAnsi="宋体" w:cs="宋体"/>
          <w:sz w:val="24"/>
          <w:szCs w:val="24"/>
          <w:lang/>
        </w:rPr>
        <w:t xml:space="preserve">  </w:t>
      </w:r>
      <w:r>
        <w:rPr>
          <w:rStyle w:val="fontstyle01"/>
          <w:rFonts w:ascii="宋体" w:eastAsia="宋体" w:hAnsi="宋体" w:cs="宋体" w:hint="eastAsia"/>
          <w:sz w:val="24"/>
          <w:szCs w:val="24"/>
          <w:lang/>
        </w:rPr>
        <w:t>积极参与学位与研究生教育的改革和研究。</w:t>
      </w:r>
    </w:p>
    <w:p w:rsidR="001357AB" w:rsidRDefault="001357AB">
      <w:pPr>
        <w:widowControl/>
        <w:spacing w:line="360" w:lineRule="auto"/>
        <w:jc w:val="center"/>
        <w:rPr>
          <w:rStyle w:val="fontstyle11"/>
          <w:rFonts w:ascii="宋体" w:eastAsia="宋体" w:hAnsi="Calibri" w:cs="宋体"/>
          <w:sz w:val="24"/>
          <w:szCs w:val="24"/>
          <w:lang/>
        </w:rPr>
      </w:pPr>
      <w:r>
        <w:rPr>
          <w:rStyle w:val="fontstyle01"/>
          <w:rFonts w:ascii="宋体" w:eastAsia="宋体" w:hAnsi="Calibri" w:cs="宋体"/>
          <w:sz w:val="24"/>
          <w:szCs w:val="24"/>
          <w:lang/>
        </w:rPr>
        <w:br/>
      </w:r>
      <w:r>
        <w:rPr>
          <w:rStyle w:val="fontstyle11"/>
          <w:rFonts w:ascii="宋体" w:eastAsia="宋体" w:hAnsi="宋体" w:cs="宋体" w:hint="eastAsia"/>
          <w:sz w:val="24"/>
          <w:szCs w:val="24"/>
          <w:lang/>
        </w:rPr>
        <w:t>第三章</w:t>
      </w:r>
      <w:r>
        <w:rPr>
          <w:rStyle w:val="fontstyle11"/>
          <w:rFonts w:ascii="宋体" w:eastAsia="宋体" w:hAnsi="宋体" w:cs="宋体"/>
          <w:sz w:val="24"/>
          <w:szCs w:val="24"/>
          <w:lang/>
        </w:rPr>
        <w:t xml:space="preserve">  </w:t>
      </w:r>
      <w:r>
        <w:rPr>
          <w:rStyle w:val="fontstyle11"/>
          <w:rFonts w:ascii="宋体" w:eastAsia="宋体" w:hAnsi="宋体" w:cs="宋体" w:hint="eastAsia"/>
          <w:sz w:val="24"/>
          <w:szCs w:val="24"/>
          <w:lang/>
        </w:rPr>
        <w:t>岗位要求</w:t>
      </w:r>
    </w:p>
    <w:p w:rsidR="001357AB" w:rsidRDefault="001357AB">
      <w:pPr>
        <w:widowControl/>
        <w:spacing w:line="360" w:lineRule="auto"/>
        <w:jc w:val="left"/>
        <w:rPr>
          <w:rStyle w:val="fontstyle01"/>
          <w:rFonts w:ascii="宋体" w:eastAsia="宋体" w:hAnsi="Calibri" w:cs="宋体"/>
          <w:sz w:val="24"/>
          <w:szCs w:val="24"/>
          <w:lang/>
        </w:rPr>
      </w:pPr>
      <w:r>
        <w:rPr>
          <w:rStyle w:val="fontstyle11"/>
          <w:rFonts w:ascii="宋体" w:eastAsia="宋体" w:hAnsi="Calibri" w:cs="宋体"/>
          <w:sz w:val="24"/>
          <w:szCs w:val="24"/>
          <w:lang/>
        </w:rPr>
        <w:br/>
      </w:r>
      <w:r>
        <w:rPr>
          <w:rStyle w:val="fontstyle11"/>
          <w:rFonts w:ascii="宋体" w:eastAsia="宋体" w:hAnsi="宋体" w:cs="宋体"/>
          <w:sz w:val="24"/>
          <w:szCs w:val="24"/>
          <w:lang/>
        </w:rPr>
        <w:t xml:space="preserve">    </w:t>
      </w:r>
      <w:r>
        <w:rPr>
          <w:rStyle w:val="fontstyle01"/>
          <w:rFonts w:ascii="宋体" w:eastAsia="宋体" w:hAnsi="宋体" w:cs="宋体" w:hint="eastAsia"/>
          <w:sz w:val="24"/>
          <w:szCs w:val="24"/>
          <w:lang/>
        </w:rPr>
        <w:t>第八条</w:t>
      </w:r>
      <w:r>
        <w:rPr>
          <w:rStyle w:val="fontstyle01"/>
          <w:rFonts w:ascii="宋体" w:eastAsia="宋体" w:hAnsi="宋体" w:cs="宋体"/>
          <w:sz w:val="24"/>
          <w:szCs w:val="24"/>
          <w:lang/>
        </w:rPr>
        <w:t xml:space="preserve">  </w:t>
      </w:r>
      <w:r>
        <w:rPr>
          <w:rStyle w:val="fontstyle01"/>
          <w:rFonts w:ascii="宋体" w:eastAsia="宋体" w:hAnsi="宋体" w:cs="宋体" w:hint="eastAsia"/>
          <w:sz w:val="24"/>
          <w:szCs w:val="24"/>
          <w:lang/>
        </w:rPr>
        <w:t>学术学位硕导岗位基本要求</w:t>
      </w:r>
      <w:r>
        <w:rPr>
          <w:rStyle w:val="fontstyle01"/>
          <w:rFonts w:ascii="宋体" w:eastAsia="宋体" w:hAnsi="Calibri" w:cs="宋体"/>
          <w:sz w:val="24"/>
          <w:szCs w:val="24"/>
          <w:lang/>
        </w:rPr>
        <w:br/>
      </w:r>
      <w:r>
        <w:rPr>
          <w:rStyle w:val="fontstyle01"/>
          <w:rFonts w:ascii="宋体" w:eastAsia="宋体" w:hAnsi="宋体" w:cs="宋体"/>
          <w:sz w:val="24"/>
          <w:szCs w:val="24"/>
          <w:lang/>
        </w:rPr>
        <w:t xml:space="preserve">    (</w:t>
      </w:r>
      <w:r>
        <w:rPr>
          <w:rStyle w:val="fontstyle01"/>
          <w:rFonts w:ascii="宋体" w:eastAsia="宋体" w:hAnsi="宋体" w:cs="宋体" w:hint="eastAsia"/>
          <w:sz w:val="24"/>
          <w:szCs w:val="24"/>
          <w:lang/>
        </w:rPr>
        <w:t>一）申请人为具有高级专业技术职务或博士学位的我院教师，或获得省级以上专家称号的校外人员；</w:t>
      </w:r>
      <w:r>
        <w:rPr>
          <w:rStyle w:val="fontstyle01"/>
          <w:rFonts w:ascii="宋体" w:eastAsia="宋体" w:hAnsi="Calibri" w:cs="宋体"/>
          <w:sz w:val="24"/>
          <w:szCs w:val="24"/>
          <w:lang/>
        </w:rPr>
        <w:br/>
      </w:r>
      <w:r>
        <w:rPr>
          <w:rStyle w:val="fontstyle01"/>
          <w:rFonts w:ascii="宋体" w:eastAsia="宋体" w:hAnsi="宋体" w:cs="宋体"/>
          <w:sz w:val="24"/>
          <w:szCs w:val="24"/>
          <w:lang/>
        </w:rPr>
        <w:t xml:space="preserve">   </w:t>
      </w:r>
      <w:r>
        <w:rPr>
          <w:rStyle w:val="fontstyle01"/>
          <w:rFonts w:ascii="宋体" w:eastAsia="宋体" w:hAnsi="宋体" w:cs="宋体" w:hint="eastAsia"/>
          <w:sz w:val="24"/>
          <w:szCs w:val="24"/>
          <w:lang/>
        </w:rPr>
        <w:t>（二）至当年</w:t>
      </w:r>
      <w:r>
        <w:rPr>
          <w:rStyle w:val="fontstyle01"/>
          <w:rFonts w:ascii="宋体" w:eastAsia="宋体" w:hAnsi="宋体" w:cs="宋体"/>
          <w:sz w:val="24"/>
          <w:szCs w:val="24"/>
          <w:lang/>
        </w:rPr>
        <w:t>6</w:t>
      </w:r>
      <w:r>
        <w:rPr>
          <w:rStyle w:val="fontstyle01"/>
          <w:rFonts w:ascii="宋体" w:eastAsia="宋体" w:hAnsi="宋体" w:cs="宋体" w:hint="eastAsia"/>
          <w:sz w:val="24"/>
          <w:szCs w:val="24"/>
          <w:lang/>
        </w:rPr>
        <w:t>月</w:t>
      </w:r>
      <w:r>
        <w:rPr>
          <w:rStyle w:val="fontstyle01"/>
          <w:rFonts w:ascii="宋体" w:eastAsia="宋体" w:hAnsi="宋体" w:cs="宋体"/>
          <w:sz w:val="24"/>
          <w:szCs w:val="24"/>
          <w:lang/>
        </w:rPr>
        <w:t>30</w:t>
      </w:r>
      <w:r>
        <w:rPr>
          <w:rStyle w:val="fontstyle01"/>
          <w:rFonts w:ascii="宋体" w:eastAsia="宋体" w:hAnsi="宋体" w:cs="宋体" w:hint="eastAsia"/>
          <w:sz w:val="24"/>
          <w:szCs w:val="24"/>
          <w:lang/>
        </w:rPr>
        <w:t>日未满</w:t>
      </w:r>
      <w:r>
        <w:rPr>
          <w:rStyle w:val="fontstyle01"/>
          <w:rFonts w:ascii="宋体" w:eastAsia="宋体" w:hAnsi="宋体" w:cs="宋体"/>
          <w:sz w:val="24"/>
          <w:szCs w:val="24"/>
          <w:lang/>
        </w:rPr>
        <w:t>56</w:t>
      </w:r>
      <w:r>
        <w:rPr>
          <w:rStyle w:val="fontstyle01"/>
          <w:rFonts w:ascii="宋体" w:eastAsia="宋体" w:hAnsi="宋体" w:cs="宋体" w:hint="eastAsia"/>
          <w:sz w:val="24"/>
          <w:szCs w:val="24"/>
          <w:lang/>
        </w:rPr>
        <w:t>周岁（博士生指导教师未满</w:t>
      </w:r>
      <w:r>
        <w:rPr>
          <w:rStyle w:val="fontstyle01"/>
          <w:rFonts w:ascii="宋体" w:eastAsia="宋体" w:hAnsi="宋体" w:cs="宋体"/>
          <w:sz w:val="24"/>
          <w:szCs w:val="24"/>
          <w:lang/>
        </w:rPr>
        <w:t>61</w:t>
      </w:r>
      <w:r>
        <w:rPr>
          <w:rStyle w:val="fontstyle01"/>
          <w:rFonts w:ascii="宋体" w:eastAsia="宋体" w:hAnsi="宋体" w:cs="宋体" w:hint="eastAsia"/>
          <w:sz w:val="24"/>
          <w:szCs w:val="24"/>
          <w:lang/>
        </w:rPr>
        <w:t>周岁</w:t>
      </w:r>
      <w:r>
        <w:rPr>
          <w:rStyle w:val="fontstyle11"/>
          <w:rFonts w:ascii="宋体" w:eastAsia="宋体" w:hAnsi="宋体" w:cs="宋体" w:hint="eastAsia"/>
          <w:sz w:val="24"/>
          <w:szCs w:val="24"/>
          <w:lang/>
        </w:rPr>
        <w:t>）；</w:t>
      </w:r>
      <w:r>
        <w:rPr>
          <w:rStyle w:val="fontstyle11"/>
          <w:rFonts w:ascii="宋体" w:eastAsia="宋体" w:hAnsi="Calibri" w:cs="宋体"/>
          <w:sz w:val="24"/>
          <w:szCs w:val="24"/>
          <w:lang/>
        </w:rPr>
        <w:br/>
      </w:r>
      <w:r>
        <w:rPr>
          <w:rStyle w:val="fontstyle11"/>
          <w:rFonts w:ascii="宋体" w:eastAsia="宋体" w:hAnsi="宋体" w:cs="宋体"/>
          <w:sz w:val="24"/>
          <w:szCs w:val="24"/>
          <w:lang/>
        </w:rPr>
        <w:t xml:space="preserve">    </w:t>
      </w:r>
      <w:r>
        <w:rPr>
          <w:rStyle w:val="fontstyle01"/>
          <w:rFonts w:ascii="宋体" w:eastAsia="宋体" w:hAnsi="宋体" w:cs="宋体"/>
          <w:sz w:val="24"/>
          <w:szCs w:val="24"/>
          <w:lang/>
        </w:rPr>
        <w:t>(</w:t>
      </w:r>
      <w:r>
        <w:rPr>
          <w:rStyle w:val="fontstyle01"/>
          <w:rFonts w:ascii="宋体" w:eastAsia="宋体" w:hAnsi="宋体" w:cs="宋体" w:hint="eastAsia"/>
          <w:sz w:val="24"/>
          <w:szCs w:val="24"/>
          <w:lang/>
        </w:rPr>
        <w:t>三）有研究生教学经验，能承担相关硕士研究生课程；</w:t>
      </w:r>
      <w:r>
        <w:rPr>
          <w:rStyle w:val="fontstyle01"/>
          <w:rFonts w:ascii="宋体" w:eastAsia="宋体" w:hAnsi="Calibri" w:cs="宋体"/>
          <w:sz w:val="24"/>
          <w:szCs w:val="24"/>
          <w:lang/>
        </w:rPr>
        <w:br/>
      </w:r>
      <w:r>
        <w:rPr>
          <w:rStyle w:val="fontstyle01"/>
          <w:rFonts w:ascii="宋体" w:eastAsia="宋体" w:hAnsi="宋体" w:cs="宋体"/>
          <w:sz w:val="24"/>
          <w:szCs w:val="24"/>
          <w:lang/>
        </w:rPr>
        <w:t xml:space="preserve">    (</w:t>
      </w:r>
      <w:r>
        <w:rPr>
          <w:rStyle w:val="fontstyle01"/>
          <w:rFonts w:ascii="宋体" w:eastAsia="宋体" w:hAnsi="宋体" w:cs="宋体" w:hint="eastAsia"/>
          <w:sz w:val="24"/>
          <w:szCs w:val="24"/>
          <w:lang/>
        </w:rPr>
        <w:t>四）研究生培养质量良好；</w:t>
      </w:r>
      <w:r>
        <w:rPr>
          <w:rStyle w:val="fontstyle01"/>
          <w:rFonts w:ascii="宋体" w:eastAsia="宋体" w:hAnsi="Calibri" w:cs="宋体"/>
          <w:sz w:val="24"/>
          <w:szCs w:val="24"/>
          <w:lang/>
        </w:rPr>
        <w:br/>
      </w:r>
      <w:r>
        <w:rPr>
          <w:rStyle w:val="fontstyle01"/>
          <w:rFonts w:ascii="宋体" w:eastAsia="宋体" w:hAnsi="宋体" w:cs="宋体"/>
          <w:sz w:val="24"/>
          <w:szCs w:val="24"/>
          <w:lang/>
        </w:rPr>
        <w:t xml:space="preserve">    (</w:t>
      </w:r>
      <w:r>
        <w:rPr>
          <w:rStyle w:val="fontstyle01"/>
          <w:rFonts w:ascii="宋体" w:eastAsia="宋体" w:hAnsi="宋体" w:cs="宋体" w:hint="eastAsia"/>
          <w:sz w:val="24"/>
          <w:szCs w:val="24"/>
          <w:lang/>
        </w:rPr>
        <w:t>五）具有较高的学术造诣和丰富的科研工作经验；</w:t>
      </w:r>
      <w:r>
        <w:rPr>
          <w:rStyle w:val="fontstyle01"/>
          <w:rFonts w:ascii="宋体" w:eastAsia="宋体" w:hAnsi="Calibri" w:cs="宋体"/>
          <w:sz w:val="24"/>
          <w:szCs w:val="24"/>
          <w:lang/>
        </w:rPr>
        <w:br/>
      </w:r>
      <w:r>
        <w:rPr>
          <w:rStyle w:val="fontstyle01"/>
          <w:rFonts w:ascii="宋体" w:eastAsia="宋体" w:hAnsi="宋体" w:cs="宋体"/>
          <w:sz w:val="24"/>
          <w:szCs w:val="24"/>
          <w:lang/>
        </w:rPr>
        <w:t xml:space="preserve">    (</w:t>
      </w:r>
      <w:r>
        <w:rPr>
          <w:rStyle w:val="fontstyle01"/>
          <w:rFonts w:ascii="宋体" w:eastAsia="宋体" w:hAnsi="宋体" w:cs="宋体" w:hint="eastAsia"/>
          <w:sz w:val="24"/>
          <w:szCs w:val="24"/>
          <w:lang/>
        </w:rPr>
        <w:t>六）当年度硕士学术学位招生方向原则上不超过</w:t>
      </w:r>
      <w:r>
        <w:rPr>
          <w:rStyle w:val="fontstyle01"/>
          <w:rFonts w:ascii="宋体" w:eastAsia="宋体" w:hAnsi="宋体" w:cs="宋体"/>
          <w:sz w:val="24"/>
          <w:szCs w:val="24"/>
          <w:lang/>
        </w:rPr>
        <w:t>2</w:t>
      </w:r>
      <w:r>
        <w:rPr>
          <w:rStyle w:val="fontstyle01"/>
          <w:rFonts w:ascii="宋体" w:eastAsia="宋体" w:hAnsi="宋体" w:cs="宋体" w:hint="eastAsia"/>
          <w:sz w:val="24"/>
          <w:szCs w:val="24"/>
          <w:lang/>
        </w:rPr>
        <w:t>个。</w:t>
      </w:r>
      <w:r>
        <w:rPr>
          <w:rStyle w:val="fontstyle01"/>
          <w:rFonts w:ascii="宋体" w:eastAsia="宋体" w:hAnsi="Calibri" w:cs="宋体"/>
          <w:sz w:val="24"/>
          <w:szCs w:val="24"/>
          <w:lang/>
        </w:rPr>
        <w:br/>
      </w:r>
      <w:r>
        <w:rPr>
          <w:rStyle w:val="fontstyle01"/>
          <w:rFonts w:ascii="宋体" w:eastAsia="宋体" w:hAnsi="宋体" w:cs="宋体"/>
          <w:sz w:val="24"/>
          <w:szCs w:val="24"/>
          <w:lang/>
        </w:rPr>
        <w:t xml:space="preserve">    </w:t>
      </w:r>
      <w:r>
        <w:rPr>
          <w:rStyle w:val="fontstyle01"/>
          <w:rFonts w:ascii="宋体" w:eastAsia="宋体" w:hAnsi="宋体" w:cs="宋体" w:hint="eastAsia"/>
          <w:sz w:val="24"/>
          <w:szCs w:val="24"/>
          <w:lang/>
        </w:rPr>
        <w:t>第九条</w:t>
      </w:r>
      <w:r>
        <w:rPr>
          <w:rStyle w:val="fontstyle01"/>
          <w:rFonts w:ascii="宋体" w:eastAsia="宋体" w:hAnsi="宋体" w:cs="宋体"/>
          <w:sz w:val="24"/>
          <w:szCs w:val="24"/>
          <w:lang/>
        </w:rPr>
        <w:t xml:space="preserve">  </w:t>
      </w:r>
      <w:r>
        <w:rPr>
          <w:rStyle w:val="fontstyle01"/>
          <w:rFonts w:ascii="宋体" w:eastAsia="宋体" w:hAnsi="宋体" w:cs="宋体" w:hint="eastAsia"/>
          <w:sz w:val="24"/>
          <w:szCs w:val="24"/>
          <w:lang/>
        </w:rPr>
        <w:t>专业学位硕导岗位基本要求</w:t>
      </w:r>
    </w:p>
    <w:p w:rsidR="001357AB" w:rsidRDefault="001357AB" w:rsidP="003C7544">
      <w:pPr>
        <w:widowControl/>
        <w:spacing w:line="360" w:lineRule="auto"/>
        <w:ind w:firstLineChars="200" w:firstLine="31680"/>
        <w:jc w:val="left"/>
        <w:rPr>
          <w:rStyle w:val="fontstyle01"/>
          <w:rFonts w:ascii="宋体" w:eastAsia="宋体" w:hAnsi="Calibri" w:cs="宋体"/>
          <w:sz w:val="24"/>
          <w:szCs w:val="24"/>
          <w:lang/>
        </w:rPr>
      </w:pPr>
      <w:r>
        <w:rPr>
          <w:rStyle w:val="fontstyle01"/>
          <w:rFonts w:ascii="宋体" w:eastAsia="宋体" w:hAnsi="宋体" w:cs="宋体" w:hint="eastAsia"/>
          <w:sz w:val="24"/>
          <w:szCs w:val="24"/>
          <w:lang/>
        </w:rPr>
        <w:t>（一）申请人为我院教师，或所在单位与我院有稳定的教学科研等合作关系的校外人员；</w:t>
      </w:r>
    </w:p>
    <w:p w:rsidR="001357AB" w:rsidRDefault="001357AB" w:rsidP="003C7544">
      <w:pPr>
        <w:widowControl/>
        <w:spacing w:line="360" w:lineRule="auto"/>
        <w:ind w:firstLineChars="200" w:firstLine="31680"/>
        <w:jc w:val="left"/>
        <w:rPr>
          <w:rFonts w:ascii="宋体" w:cs="宋体"/>
          <w:kern w:val="0"/>
          <w:sz w:val="24"/>
          <w:lang/>
        </w:rPr>
      </w:pPr>
      <w:r>
        <w:rPr>
          <w:rStyle w:val="fontstyle01"/>
          <w:rFonts w:ascii="宋体" w:eastAsia="宋体" w:hAnsi="宋体" w:cs="宋体" w:hint="eastAsia"/>
          <w:sz w:val="24"/>
          <w:szCs w:val="24"/>
          <w:lang/>
        </w:rPr>
        <w:t>（二）一般应具有高级专业技术职务或博士学位，或有丰富的实践经验、较高的技术专长，在业内有一定影响力的企事业单位高层管理人员；</w:t>
      </w:r>
      <w:r>
        <w:rPr>
          <w:rFonts w:ascii="宋体" w:cs="宋体"/>
          <w:kern w:val="0"/>
          <w:sz w:val="24"/>
          <w:lang/>
        </w:rPr>
        <w:br/>
      </w:r>
      <w:r>
        <w:rPr>
          <w:rFonts w:ascii="宋体" w:hAnsi="宋体" w:cs="宋体"/>
          <w:kern w:val="0"/>
          <w:sz w:val="24"/>
          <w:lang/>
        </w:rPr>
        <w:t xml:space="preserve">    </w:t>
      </w:r>
      <w:r>
        <w:rPr>
          <w:rFonts w:ascii="宋体" w:hAnsi="宋体" w:cs="宋体" w:hint="eastAsia"/>
          <w:kern w:val="0"/>
          <w:sz w:val="24"/>
          <w:lang/>
        </w:rPr>
        <w:t>（三）</w:t>
      </w:r>
      <w:r>
        <w:rPr>
          <w:rStyle w:val="fontstyle01"/>
          <w:rFonts w:ascii="宋体" w:eastAsia="宋体" w:hAnsi="宋体" w:cs="宋体" w:hint="eastAsia"/>
          <w:sz w:val="24"/>
          <w:szCs w:val="24"/>
          <w:lang/>
        </w:rPr>
        <w:t>至当年</w:t>
      </w:r>
      <w:r>
        <w:rPr>
          <w:rStyle w:val="fontstyle01"/>
          <w:rFonts w:ascii="宋体" w:eastAsia="宋体" w:hAnsi="宋体" w:cs="宋体"/>
          <w:sz w:val="24"/>
          <w:szCs w:val="24"/>
          <w:lang/>
        </w:rPr>
        <w:t>6</w:t>
      </w:r>
      <w:r>
        <w:rPr>
          <w:rStyle w:val="fontstyle01"/>
          <w:rFonts w:ascii="宋体" w:eastAsia="宋体" w:hAnsi="宋体" w:cs="宋体" w:hint="eastAsia"/>
          <w:sz w:val="24"/>
          <w:szCs w:val="24"/>
          <w:lang/>
        </w:rPr>
        <w:t>月</w:t>
      </w:r>
      <w:r>
        <w:rPr>
          <w:rStyle w:val="fontstyle01"/>
          <w:rFonts w:ascii="宋体" w:eastAsia="宋体" w:hAnsi="宋体" w:cs="宋体"/>
          <w:sz w:val="24"/>
          <w:szCs w:val="24"/>
          <w:lang/>
        </w:rPr>
        <w:t>30</w:t>
      </w:r>
      <w:r>
        <w:rPr>
          <w:rStyle w:val="fontstyle01"/>
          <w:rFonts w:ascii="宋体" w:eastAsia="宋体" w:hAnsi="宋体" w:cs="宋体" w:hint="eastAsia"/>
          <w:sz w:val="24"/>
          <w:szCs w:val="24"/>
          <w:lang/>
        </w:rPr>
        <w:t>曰年龄符合以下要求：</w:t>
      </w:r>
      <w:r>
        <w:rPr>
          <w:rStyle w:val="fontstyle01"/>
          <w:rFonts w:ascii="宋体" w:eastAsia="宋体" w:hAnsi="Calibri" w:cs="宋体"/>
          <w:sz w:val="24"/>
          <w:szCs w:val="24"/>
          <w:lang/>
        </w:rPr>
        <w:br/>
      </w:r>
      <w:r>
        <w:rPr>
          <w:rStyle w:val="fontstyle01"/>
          <w:rFonts w:ascii="宋体" w:eastAsia="宋体" w:hAnsi="宋体" w:cs="宋体"/>
          <w:sz w:val="24"/>
          <w:szCs w:val="24"/>
          <w:lang/>
        </w:rPr>
        <w:t xml:space="preserve">    1. </w:t>
      </w:r>
      <w:r>
        <w:rPr>
          <w:rStyle w:val="fontstyle01"/>
          <w:rFonts w:ascii="宋体" w:eastAsia="宋体" w:hAnsi="宋体" w:cs="宋体" w:hint="eastAsia"/>
          <w:sz w:val="24"/>
          <w:szCs w:val="24"/>
          <w:lang/>
        </w:rPr>
        <w:t>招收学制</w:t>
      </w:r>
      <w:r>
        <w:rPr>
          <w:rStyle w:val="fontstyle01"/>
          <w:rFonts w:ascii="宋体" w:eastAsia="宋体" w:hAnsi="宋体" w:cs="宋体"/>
          <w:sz w:val="24"/>
          <w:szCs w:val="24"/>
          <w:lang/>
        </w:rPr>
        <w:t>2</w:t>
      </w:r>
      <w:r>
        <w:rPr>
          <w:rStyle w:val="fontstyle01"/>
          <w:rFonts w:ascii="宋体" w:eastAsia="宋体" w:hAnsi="宋体" w:cs="宋体" w:hint="eastAsia"/>
          <w:sz w:val="24"/>
          <w:szCs w:val="24"/>
          <w:lang/>
        </w:rPr>
        <w:t>年的，未满</w:t>
      </w:r>
      <w:r>
        <w:rPr>
          <w:rStyle w:val="fontstyle01"/>
          <w:rFonts w:ascii="宋体" w:eastAsia="宋体" w:hAnsi="宋体" w:cs="宋体"/>
          <w:sz w:val="24"/>
          <w:szCs w:val="24"/>
          <w:lang/>
        </w:rPr>
        <w:t>57</w:t>
      </w:r>
      <w:r>
        <w:rPr>
          <w:rStyle w:val="fontstyle01"/>
          <w:rFonts w:ascii="宋体" w:eastAsia="宋体" w:hAnsi="宋体" w:cs="宋体" w:hint="eastAsia"/>
          <w:sz w:val="24"/>
          <w:szCs w:val="24"/>
          <w:lang/>
        </w:rPr>
        <w:t>周岁（博士研究生指导教师未满</w:t>
      </w:r>
      <w:r>
        <w:rPr>
          <w:rStyle w:val="fontstyle01"/>
          <w:rFonts w:ascii="宋体" w:eastAsia="宋体" w:hAnsi="宋体" w:cs="宋体"/>
          <w:sz w:val="24"/>
          <w:szCs w:val="24"/>
          <w:lang/>
        </w:rPr>
        <w:t>62</w:t>
      </w:r>
      <w:r>
        <w:rPr>
          <w:rStyle w:val="fontstyle01"/>
          <w:rFonts w:ascii="宋体" w:eastAsia="宋体" w:hAnsi="宋体" w:cs="宋体" w:hint="eastAsia"/>
          <w:sz w:val="24"/>
          <w:szCs w:val="24"/>
          <w:lang/>
        </w:rPr>
        <w:t>周岁）；</w:t>
      </w:r>
      <w:r>
        <w:rPr>
          <w:rStyle w:val="fontstyle01"/>
          <w:rFonts w:ascii="宋体" w:eastAsia="宋体" w:hAnsi="Calibri" w:cs="宋体"/>
          <w:sz w:val="24"/>
          <w:szCs w:val="24"/>
          <w:lang/>
        </w:rPr>
        <w:br/>
      </w:r>
      <w:r>
        <w:rPr>
          <w:rStyle w:val="fontstyle01"/>
          <w:rFonts w:ascii="宋体" w:eastAsia="宋体" w:hAnsi="宋体" w:cs="宋体"/>
          <w:sz w:val="24"/>
          <w:szCs w:val="24"/>
          <w:lang/>
        </w:rPr>
        <w:t xml:space="preserve">    2. </w:t>
      </w:r>
      <w:r>
        <w:rPr>
          <w:rStyle w:val="fontstyle01"/>
          <w:rFonts w:ascii="宋体" w:eastAsia="宋体" w:hAnsi="宋体" w:cs="宋体" w:hint="eastAsia"/>
          <w:sz w:val="24"/>
          <w:szCs w:val="24"/>
          <w:lang/>
        </w:rPr>
        <w:t>招收学制</w:t>
      </w:r>
      <w:r>
        <w:rPr>
          <w:rStyle w:val="fontstyle01"/>
          <w:rFonts w:ascii="宋体" w:eastAsia="宋体" w:hAnsi="宋体" w:cs="宋体"/>
          <w:sz w:val="24"/>
          <w:szCs w:val="24"/>
          <w:lang/>
        </w:rPr>
        <w:t>3</w:t>
      </w:r>
      <w:r>
        <w:rPr>
          <w:rStyle w:val="fontstyle01"/>
          <w:rFonts w:ascii="宋体" w:eastAsia="宋体" w:hAnsi="宋体" w:cs="宋体" w:hint="eastAsia"/>
          <w:sz w:val="24"/>
          <w:szCs w:val="24"/>
          <w:lang/>
        </w:rPr>
        <w:t>年的，未满</w:t>
      </w:r>
      <w:r>
        <w:rPr>
          <w:rStyle w:val="fontstyle01"/>
          <w:rFonts w:ascii="宋体" w:eastAsia="宋体" w:hAnsi="宋体" w:cs="宋体"/>
          <w:sz w:val="24"/>
          <w:szCs w:val="24"/>
          <w:lang/>
        </w:rPr>
        <w:t>56</w:t>
      </w:r>
      <w:r>
        <w:rPr>
          <w:rStyle w:val="fontstyle01"/>
          <w:rFonts w:ascii="宋体" w:eastAsia="宋体" w:hAnsi="宋体" w:cs="宋体" w:hint="eastAsia"/>
          <w:sz w:val="24"/>
          <w:szCs w:val="24"/>
          <w:lang/>
        </w:rPr>
        <w:t>周岁（博士研究生指导教师未满</w:t>
      </w:r>
      <w:r>
        <w:rPr>
          <w:rStyle w:val="fontstyle01"/>
          <w:rFonts w:ascii="宋体" w:eastAsia="宋体" w:hAnsi="宋体" w:cs="宋体"/>
          <w:sz w:val="24"/>
          <w:szCs w:val="24"/>
          <w:lang/>
        </w:rPr>
        <w:t>61</w:t>
      </w:r>
      <w:r>
        <w:rPr>
          <w:rStyle w:val="fontstyle01"/>
          <w:rFonts w:ascii="宋体" w:eastAsia="宋体" w:hAnsi="宋体" w:cs="宋体" w:hint="eastAsia"/>
          <w:sz w:val="24"/>
          <w:szCs w:val="24"/>
          <w:lang/>
        </w:rPr>
        <w:t>周岁</w:t>
      </w:r>
      <w:r>
        <w:rPr>
          <w:rStyle w:val="fontstyle11"/>
          <w:rFonts w:ascii="宋体" w:eastAsia="宋体" w:hAnsi="宋体" w:cs="宋体" w:hint="eastAsia"/>
          <w:sz w:val="24"/>
          <w:szCs w:val="24"/>
          <w:lang/>
        </w:rPr>
        <w:t>）。</w:t>
      </w:r>
      <w:r>
        <w:rPr>
          <w:rStyle w:val="fontstyle11"/>
          <w:rFonts w:ascii="宋体" w:eastAsia="宋体" w:hAnsi="Calibri" w:cs="宋体"/>
          <w:sz w:val="24"/>
          <w:szCs w:val="24"/>
          <w:lang/>
        </w:rPr>
        <w:br/>
      </w:r>
      <w:r>
        <w:rPr>
          <w:rStyle w:val="fontstyle11"/>
          <w:rFonts w:ascii="宋体" w:eastAsia="宋体" w:hAnsi="宋体" w:cs="宋体"/>
          <w:sz w:val="24"/>
          <w:szCs w:val="24"/>
          <w:lang/>
        </w:rPr>
        <w:t xml:space="preserve">    </w:t>
      </w:r>
      <w:r>
        <w:rPr>
          <w:rStyle w:val="fontstyle01"/>
          <w:rFonts w:ascii="宋体" w:eastAsia="宋体" w:hAnsi="宋体" w:cs="宋体"/>
          <w:sz w:val="24"/>
          <w:szCs w:val="24"/>
          <w:lang/>
        </w:rPr>
        <w:t>(</w:t>
      </w:r>
      <w:r>
        <w:rPr>
          <w:rStyle w:val="fontstyle01"/>
          <w:rFonts w:ascii="宋体" w:eastAsia="宋体" w:hAnsi="宋体" w:cs="宋体" w:hint="eastAsia"/>
          <w:sz w:val="24"/>
          <w:szCs w:val="24"/>
          <w:lang/>
        </w:rPr>
        <w:t>四）能承担相关硕士研究生课程教学；</w:t>
      </w:r>
      <w:r>
        <w:rPr>
          <w:rStyle w:val="fontstyle01"/>
          <w:rFonts w:ascii="宋体" w:eastAsia="宋体" w:hAnsi="Calibri" w:cs="宋体"/>
          <w:sz w:val="24"/>
          <w:szCs w:val="24"/>
          <w:lang/>
        </w:rPr>
        <w:br/>
      </w:r>
      <w:r>
        <w:rPr>
          <w:rStyle w:val="fontstyle01"/>
          <w:rFonts w:ascii="宋体" w:eastAsia="宋体" w:hAnsi="宋体" w:cs="宋体"/>
          <w:sz w:val="24"/>
          <w:szCs w:val="24"/>
          <w:lang/>
        </w:rPr>
        <w:t xml:space="preserve">    (</w:t>
      </w:r>
      <w:r>
        <w:rPr>
          <w:rStyle w:val="fontstyle01"/>
          <w:rFonts w:ascii="宋体" w:eastAsia="宋体" w:hAnsi="宋体" w:cs="宋体" w:hint="eastAsia"/>
          <w:sz w:val="24"/>
          <w:szCs w:val="24"/>
          <w:lang/>
        </w:rPr>
        <w:t>五）研究生培养质量良好；</w:t>
      </w:r>
      <w:r>
        <w:rPr>
          <w:rStyle w:val="fontstyle01"/>
          <w:rFonts w:ascii="宋体" w:eastAsia="宋体" w:hAnsi="Calibri" w:cs="宋体"/>
          <w:sz w:val="24"/>
          <w:szCs w:val="24"/>
          <w:lang/>
        </w:rPr>
        <w:br/>
      </w:r>
      <w:r>
        <w:rPr>
          <w:rStyle w:val="fontstyle01"/>
          <w:rFonts w:ascii="宋体" w:eastAsia="宋体" w:hAnsi="宋体" w:cs="宋体"/>
          <w:sz w:val="24"/>
          <w:szCs w:val="24"/>
          <w:lang/>
        </w:rPr>
        <w:t xml:space="preserve">    (</w:t>
      </w:r>
      <w:r>
        <w:rPr>
          <w:rStyle w:val="fontstyle01"/>
          <w:rFonts w:ascii="宋体" w:eastAsia="宋体" w:hAnsi="宋体" w:cs="宋体" w:hint="eastAsia"/>
          <w:sz w:val="24"/>
          <w:szCs w:val="24"/>
          <w:lang/>
        </w:rPr>
        <w:t>六）当年度硕士专业学位招生方向原则上不超过</w:t>
      </w:r>
      <w:r>
        <w:rPr>
          <w:rStyle w:val="fontstyle01"/>
          <w:rFonts w:ascii="宋体" w:eastAsia="宋体" w:hAnsi="宋体" w:cs="宋体"/>
          <w:sz w:val="24"/>
          <w:szCs w:val="24"/>
          <w:lang/>
        </w:rPr>
        <w:t>2</w:t>
      </w:r>
      <w:r>
        <w:rPr>
          <w:rStyle w:val="fontstyle01"/>
          <w:rFonts w:ascii="宋体" w:eastAsia="宋体" w:hAnsi="宋体" w:cs="宋体" w:hint="eastAsia"/>
          <w:sz w:val="24"/>
          <w:szCs w:val="24"/>
          <w:lang/>
        </w:rPr>
        <w:t>个。</w:t>
      </w:r>
      <w:r>
        <w:rPr>
          <w:rStyle w:val="fontstyle01"/>
          <w:rFonts w:ascii="宋体" w:eastAsia="宋体" w:hAnsi="Calibri" w:cs="宋体"/>
          <w:sz w:val="24"/>
          <w:szCs w:val="24"/>
          <w:lang/>
        </w:rPr>
        <w:br/>
      </w:r>
      <w:r>
        <w:rPr>
          <w:rStyle w:val="fontstyle01"/>
          <w:rFonts w:ascii="宋体" w:eastAsia="宋体" w:hAnsi="宋体" w:cs="宋体"/>
          <w:sz w:val="24"/>
          <w:szCs w:val="24"/>
          <w:lang/>
        </w:rPr>
        <w:t xml:space="preserve">    </w:t>
      </w:r>
      <w:r>
        <w:rPr>
          <w:rStyle w:val="fontstyle01"/>
          <w:rFonts w:ascii="宋体" w:eastAsia="宋体" w:hAnsi="宋体" w:cs="宋体" w:hint="eastAsia"/>
          <w:sz w:val="24"/>
          <w:szCs w:val="24"/>
          <w:lang/>
        </w:rPr>
        <w:t>第十条</w:t>
      </w:r>
      <w:r>
        <w:rPr>
          <w:rStyle w:val="fontstyle01"/>
          <w:rFonts w:ascii="宋体" w:eastAsia="宋体" w:hAnsi="宋体" w:cs="宋体"/>
          <w:sz w:val="24"/>
          <w:szCs w:val="24"/>
          <w:lang/>
        </w:rPr>
        <w:t xml:space="preserve">  </w:t>
      </w:r>
      <w:r>
        <w:rPr>
          <w:rStyle w:val="fontstyle01"/>
          <w:rFonts w:ascii="宋体" w:eastAsia="宋体" w:hAnsi="宋体" w:cs="宋体" w:hint="eastAsia"/>
          <w:sz w:val="24"/>
          <w:szCs w:val="24"/>
          <w:lang/>
        </w:rPr>
        <w:t>学院学位评定分委员会应根据学术学位和专业学位硕导的岗位基本要求，结合各学科特点和发展需要，分别制定拟首次招生和继续招生的硕导近</w:t>
      </w:r>
      <w:r>
        <w:rPr>
          <w:rStyle w:val="fontstyle01"/>
          <w:rFonts w:ascii="宋体" w:eastAsia="宋体" w:hAnsi="宋体" w:cs="宋体"/>
          <w:sz w:val="24"/>
          <w:szCs w:val="24"/>
          <w:lang/>
        </w:rPr>
        <w:t>3</w:t>
      </w:r>
      <w:r>
        <w:rPr>
          <w:rStyle w:val="fontstyle01"/>
          <w:rFonts w:ascii="宋体" w:eastAsia="宋体" w:hAnsi="宋体" w:cs="宋体" w:hint="eastAsia"/>
          <w:sz w:val="24"/>
          <w:szCs w:val="24"/>
          <w:lang/>
        </w:rPr>
        <w:t>年专业成果及其他要求，报研究生院审核备案后予以公布。</w:t>
      </w:r>
      <w:r>
        <w:rPr>
          <w:rFonts w:ascii="宋体" w:hAnsi="宋体" w:cs="宋体"/>
          <w:kern w:val="0"/>
          <w:sz w:val="24"/>
          <w:lang/>
        </w:rPr>
        <w:t xml:space="preserve"> </w:t>
      </w:r>
    </w:p>
    <w:p w:rsidR="001357AB" w:rsidRDefault="001357AB" w:rsidP="003C7544">
      <w:pPr>
        <w:widowControl/>
        <w:spacing w:line="360" w:lineRule="auto"/>
        <w:ind w:firstLineChars="200" w:firstLine="31680"/>
        <w:jc w:val="left"/>
        <w:rPr>
          <w:rFonts w:ascii="宋体" w:cs="宋体"/>
          <w:kern w:val="0"/>
          <w:sz w:val="24"/>
          <w:lang/>
        </w:rPr>
      </w:pPr>
    </w:p>
    <w:p w:rsidR="001357AB" w:rsidRDefault="001357AB" w:rsidP="003C7544">
      <w:pPr>
        <w:widowControl/>
        <w:spacing w:line="360" w:lineRule="auto"/>
        <w:ind w:left="31680" w:hangingChars="300" w:firstLine="31680"/>
        <w:jc w:val="center"/>
        <w:rPr>
          <w:rFonts w:ascii="宋体" w:cs="宋体"/>
          <w:b/>
          <w:color w:val="000000"/>
          <w:kern w:val="0"/>
          <w:sz w:val="24"/>
          <w:lang/>
        </w:rPr>
      </w:pPr>
      <w:r>
        <w:rPr>
          <w:rFonts w:ascii="宋体" w:hAnsi="宋体" w:cs="宋体" w:hint="eastAsia"/>
          <w:b/>
          <w:color w:val="000000"/>
          <w:kern w:val="0"/>
          <w:sz w:val="24"/>
          <w:lang/>
        </w:rPr>
        <w:t>第四章</w:t>
      </w:r>
      <w:r>
        <w:rPr>
          <w:rFonts w:ascii="宋体" w:hAnsi="宋体" w:cs="宋体"/>
          <w:b/>
          <w:color w:val="000000"/>
          <w:kern w:val="0"/>
          <w:sz w:val="24"/>
          <w:lang/>
        </w:rPr>
        <w:t xml:space="preserve">  </w:t>
      </w:r>
      <w:r>
        <w:rPr>
          <w:rFonts w:ascii="宋体" w:hAnsi="宋体" w:cs="宋体" w:hint="eastAsia"/>
          <w:b/>
          <w:color w:val="000000"/>
          <w:kern w:val="0"/>
          <w:sz w:val="24"/>
          <w:lang/>
        </w:rPr>
        <w:t>岗位申请程序</w:t>
      </w:r>
    </w:p>
    <w:p w:rsidR="001357AB" w:rsidRDefault="001357AB" w:rsidP="003C7544">
      <w:pPr>
        <w:widowControl/>
        <w:spacing w:line="360" w:lineRule="auto"/>
        <w:ind w:left="31680" w:hangingChars="300" w:firstLine="31680"/>
        <w:jc w:val="left"/>
        <w:rPr>
          <w:rFonts w:ascii="宋体" w:cs="宋体"/>
          <w:b/>
          <w:color w:val="000000"/>
          <w:kern w:val="0"/>
          <w:sz w:val="24"/>
          <w:lang/>
        </w:rPr>
      </w:pPr>
    </w:p>
    <w:p w:rsidR="001357AB" w:rsidRDefault="001357AB">
      <w:pPr>
        <w:widowControl/>
        <w:numPr>
          <w:ilvl w:val="0"/>
          <w:numId w:val="3"/>
        </w:numPr>
        <w:spacing w:line="360" w:lineRule="auto"/>
        <w:jc w:val="left"/>
        <w:rPr>
          <w:rFonts w:ascii="宋体" w:cs="宋体"/>
          <w:color w:val="000000"/>
          <w:kern w:val="0"/>
          <w:sz w:val="24"/>
          <w:lang/>
        </w:rPr>
      </w:pPr>
      <w:r>
        <w:rPr>
          <w:rFonts w:ascii="宋体" w:hAnsi="宋体" w:cs="宋体"/>
          <w:color w:val="000000"/>
          <w:kern w:val="0"/>
          <w:sz w:val="24"/>
          <w:lang/>
        </w:rPr>
        <w:t xml:space="preserve"> </w:t>
      </w:r>
      <w:r>
        <w:rPr>
          <w:rFonts w:ascii="宋体" w:hAnsi="宋体" w:cs="宋体" w:hint="eastAsia"/>
          <w:color w:val="000000"/>
          <w:kern w:val="0"/>
          <w:sz w:val="24"/>
          <w:lang/>
        </w:rPr>
        <w:t>岗位申请程序</w:t>
      </w:r>
    </w:p>
    <w:p w:rsidR="001357AB" w:rsidRDefault="001357AB" w:rsidP="003C7544">
      <w:pPr>
        <w:widowControl/>
        <w:spacing w:line="360" w:lineRule="auto"/>
        <w:ind w:firstLineChars="200" w:firstLine="31680"/>
        <w:jc w:val="left"/>
        <w:rPr>
          <w:rFonts w:ascii="宋体" w:cs="宋体"/>
          <w:color w:val="000000"/>
          <w:kern w:val="0"/>
          <w:sz w:val="24"/>
          <w:lang/>
        </w:rPr>
      </w:pPr>
      <w:r>
        <w:rPr>
          <w:rFonts w:ascii="宋体" w:hAnsi="宋体" w:cs="宋体" w:hint="eastAsia"/>
          <w:color w:val="000000"/>
          <w:kern w:val="0"/>
          <w:sz w:val="24"/>
          <w:lang/>
        </w:rPr>
        <w:t>研究生院每年</w:t>
      </w:r>
      <w:r>
        <w:rPr>
          <w:rFonts w:ascii="宋体" w:hAnsi="宋体" w:cs="宋体"/>
          <w:color w:val="000000"/>
          <w:kern w:val="0"/>
          <w:sz w:val="24"/>
          <w:lang/>
        </w:rPr>
        <w:t>4</w:t>
      </w:r>
      <w:r>
        <w:rPr>
          <w:rFonts w:ascii="宋体" w:hAnsi="宋体" w:cs="宋体" w:hint="eastAsia"/>
          <w:color w:val="000000"/>
          <w:kern w:val="0"/>
          <w:sz w:val="24"/>
          <w:lang/>
        </w:rPr>
        <w:t>月份组织开展硕导岗位申请工作，具体程序如下：</w:t>
      </w:r>
    </w:p>
    <w:p w:rsidR="001357AB" w:rsidRDefault="001357AB" w:rsidP="003C7544">
      <w:pPr>
        <w:widowControl/>
        <w:spacing w:line="360" w:lineRule="auto"/>
        <w:ind w:firstLineChars="200" w:firstLine="31680"/>
        <w:jc w:val="left"/>
        <w:rPr>
          <w:rFonts w:ascii="宋体" w:cs="宋体"/>
          <w:color w:val="000000"/>
          <w:kern w:val="0"/>
          <w:sz w:val="24"/>
          <w:lang/>
        </w:rPr>
      </w:pPr>
      <w:r>
        <w:rPr>
          <w:rFonts w:ascii="宋体" w:hAnsi="宋体" w:cs="宋体" w:hint="eastAsia"/>
          <w:color w:val="000000"/>
          <w:kern w:val="0"/>
          <w:sz w:val="24"/>
          <w:lang/>
        </w:rPr>
        <w:t>（一）申请人向拟招生专业所在学院提出申请并提交相关申请材料。</w:t>
      </w:r>
    </w:p>
    <w:p w:rsidR="001357AB" w:rsidRDefault="001357AB" w:rsidP="003C7544">
      <w:pPr>
        <w:widowControl/>
        <w:spacing w:line="360" w:lineRule="auto"/>
        <w:ind w:firstLineChars="200" w:firstLine="31680"/>
        <w:jc w:val="left"/>
        <w:rPr>
          <w:rFonts w:ascii="宋体" w:cs="宋体"/>
          <w:color w:val="000000"/>
          <w:kern w:val="0"/>
          <w:sz w:val="24"/>
          <w:lang/>
        </w:rPr>
      </w:pPr>
      <w:r>
        <w:rPr>
          <w:rFonts w:ascii="宋体" w:hAnsi="宋体" w:cs="宋体" w:hint="eastAsia"/>
          <w:color w:val="000000"/>
          <w:kern w:val="0"/>
          <w:sz w:val="24"/>
          <w:lang/>
        </w:rPr>
        <w:t>（二）学院对申请人招生条件进行核查，重点对申请人政治表现、师德师风、学术诚信等方面进行考核，实行师德“一票否决”。</w:t>
      </w:r>
    </w:p>
    <w:p w:rsidR="001357AB" w:rsidRDefault="001357AB" w:rsidP="003C7544">
      <w:pPr>
        <w:widowControl/>
        <w:spacing w:line="360" w:lineRule="auto"/>
        <w:ind w:firstLineChars="200" w:firstLine="31680"/>
        <w:jc w:val="left"/>
        <w:rPr>
          <w:rFonts w:ascii="宋体" w:cs="宋体"/>
          <w:color w:val="000000"/>
          <w:kern w:val="0"/>
          <w:sz w:val="24"/>
          <w:lang/>
        </w:rPr>
      </w:pPr>
      <w:r>
        <w:rPr>
          <w:rFonts w:ascii="宋体" w:hAnsi="宋体" w:cs="宋体" w:hint="eastAsia"/>
          <w:color w:val="000000"/>
          <w:kern w:val="0"/>
          <w:sz w:val="24"/>
          <w:lang/>
        </w:rPr>
        <w:t>（三）学院学位评定分委员会对申请人的岗位资格进行审议并表决。</w:t>
      </w:r>
    </w:p>
    <w:p w:rsidR="001357AB" w:rsidRDefault="001357AB" w:rsidP="003C7544">
      <w:pPr>
        <w:widowControl/>
        <w:spacing w:line="360" w:lineRule="auto"/>
        <w:ind w:firstLineChars="200" w:firstLine="31680"/>
        <w:jc w:val="left"/>
        <w:rPr>
          <w:rFonts w:ascii="宋体" w:cs="宋体"/>
          <w:color w:val="000000"/>
          <w:kern w:val="0"/>
          <w:sz w:val="24"/>
          <w:lang/>
        </w:rPr>
      </w:pPr>
      <w:r>
        <w:rPr>
          <w:rFonts w:ascii="宋体" w:hAnsi="宋体" w:cs="宋体" w:hint="eastAsia"/>
          <w:color w:val="000000"/>
          <w:kern w:val="0"/>
          <w:sz w:val="24"/>
          <w:lang/>
        </w:rPr>
        <w:t>（四）审议表决结果在学院网页公示</w:t>
      </w:r>
      <w:r>
        <w:rPr>
          <w:rFonts w:ascii="宋体" w:hAnsi="宋体" w:cs="宋体"/>
          <w:color w:val="000000"/>
          <w:kern w:val="0"/>
          <w:sz w:val="24"/>
          <w:lang/>
        </w:rPr>
        <w:t>3</w:t>
      </w:r>
      <w:r>
        <w:rPr>
          <w:rFonts w:ascii="宋体" w:hAnsi="宋体" w:cs="宋体" w:hint="eastAsia"/>
          <w:color w:val="000000"/>
          <w:kern w:val="0"/>
          <w:sz w:val="24"/>
          <w:lang/>
        </w:rPr>
        <w:t>个工作日，无异议后，报研究生院。</w:t>
      </w:r>
    </w:p>
    <w:p w:rsidR="001357AB" w:rsidRDefault="001357AB" w:rsidP="003C7544">
      <w:pPr>
        <w:widowControl/>
        <w:spacing w:line="360" w:lineRule="auto"/>
        <w:ind w:firstLineChars="200" w:firstLine="31680"/>
        <w:jc w:val="center"/>
        <w:rPr>
          <w:rFonts w:ascii="宋体" w:cs="宋体"/>
          <w:b/>
          <w:color w:val="000000"/>
          <w:kern w:val="0"/>
          <w:sz w:val="24"/>
          <w:lang/>
        </w:rPr>
      </w:pPr>
      <w:r>
        <w:rPr>
          <w:rFonts w:ascii="宋体" w:hAnsi="宋体" w:cs="宋体" w:hint="eastAsia"/>
          <w:color w:val="000000"/>
          <w:kern w:val="0"/>
          <w:sz w:val="24"/>
          <w:lang/>
        </w:rPr>
        <w:t>（五）研究生院会同有关职能部门进行复核，本校教师复核合格的名单予以公布，校外人员复核合格的名单经校学位评定委员会审议表决通过后予以公布。</w:t>
      </w:r>
      <w:r>
        <w:rPr>
          <w:rFonts w:ascii="宋体" w:cs="宋体"/>
          <w:color w:val="000000"/>
          <w:kern w:val="0"/>
          <w:sz w:val="24"/>
          <w:lang/>
        </w:rPr>
        <w:br/>
      </w:r>
      <w:r>
        <w:rPr>
          <w:rFonts w:ascii="宋体" w:cs="宋体"/>
          <w:kern w:val="0"/>
          <w:sz w:val="24"/>
          <w:lang/>
        </w:rPr>
        <w:br/>
      </w:r>
      <w:bookmarkStart w:id="0" w:name="_GoBack"/>
      <w:bookmarkEnd w:id="0"/>
      <w:r>
        <w:rPr>
          <w:rFonts w:ascii="宋体" w:hAnsi="宋体" w:cs="宋体" w:hint="eastAsia"/>
          <w:b/>
          <w:color w:val="000000"/>
          <w:kern w:val="0"/>
          <w:sz w:val="24"/>
          <w:lang/>
        </w:rPr>
        <w:t>第五章</w:t>
      </w:r>
      <w:r>
        <w:rPr>
          <w:rFonts w:ascii="宋体" w:hAnsi="宋体" w:cs="宋体"/>
          <w:b/>
          <w:color w:val="000000"/>
          <w:kern w:val="0"/>
          <w:sz w:val="24"/>
          <w:lang/>
        </w:rPr>
        <w:t xml:space="preserve">  </w:t>
      </w:r>
      <w:r>
        <w:rPr>
          <w:rFonts w:ascii="宋体" w:hAnsi="宋体" w:cs="宋体" w:hint="eastAsia"/>
          <w:b/>
          <w:color w:val="000000"/>
          <w:kern w:val="0"/>
          <w:sz w:val="24"/>
          <w:lang/>
        </w:rPr>
        <w:t>附则</w:t>
      </w:r>
    </w:p>
    <w:p w:rsidR="001357AB" w:rsidRDefault="001357AB" w:rsidP="003C7544">
      <w:pPr>
        <w:widowControl/>
        <w:spacing w:line="360" w:lineRule="auto"/>
        <w:ind w:firstLineChars="200" w:firstLine="31680"/>
        <w:jc w:val="left"/>
        <w:rPr>
          <w:rFonts w:ascii="宋体" w:cs="宋体"/>
          <w:sz w:val="24"/>
        </w:rPr>
      </w:pPr>
      <w:r>
        <w:rPr>
          <w:rFonts w:ascii="宋体" w:cs="宋体"/>
          <w:b/>
          <w:color w:val="000000"/>
          <w:kern w:val="0"/>
          <w:sz w:val="24"/>
          <w:lang/>
        </w:rPr>
        <w:br/>
      </w:r>
      <w:r>
        <w:rPr>
          <w:rFonts w:ascii="宋体" w:hAnsi="宋体" w:cs="宋体"/>
          <w:b/>
          <w:color w:val="000000"/>
          <w:kern w:val="0"/>
          <w:sz w:val="24"/>
          <w:lang/>
        </w:rPr>
        <w:t xml:space="preserve">    </w:t>
      </w:r>
      <w:r>
        <w:rPr>
          <w:rFonts w:ascii="宋体" w:hAnsi="宋体" w:cs="宋体" w:hint="eastAsia"/>
          <w:color w:val="000000"/>
          <w:kern w:val="0"/>
          <w:sz w:val="24"/>
          <w:lang/>
        </w:rPr>
        <w:t>第十二条</w:t>
      </w:r>
      <w:r>
        <w:rPr>
          <w:rFonts w:ascii="宋体" w:hAnsi="宋体" w:cs="宋体"/>
          <w:color w:val="000000"/>
          <w:kern w:val="0"/>
          <w:sz w:val="24"/>
          <w:lang/>
        </w:rPr>
        <w:t xml:space="preserve">  </w:t>
      </w:r>
      <w:r>
        <w:rPr>
          <w:rFonts w:ascii="宋体" w:hAnsi="宋体" w:cs="宋体" w:hint="eastAsia"/>
          <w:color w:val="000000"/>
          <w:kern w:val="0"/>
          <w:sz w:val="24"/>
          <w:lang/>
        </w:rPr>
        <w:t>本办法由心理学院负责解释，自发布之日起施行。</w:t>
      </w:r>
      <w:r>
        <w:rPr>
          <w:rFonts w:ascii="宋体" w:cs="宋体"/>
          <w:color w:val="000000"/>
          <w:kern w:val="0"/>
          <w:sz w:val="24"/>
          <w:lang/>
        </w:rPr>
        <w:br/>
      </w:r>
    </w:p>
    <w:p w:rsidR="001357AB" w:rsidRPr="003C7544" w:rsidRDefault="001357AB">
      <w:pPr>
        <w:rPr>
          <w:sz w:val="24"/>
        </w:rPr>
      </w:pPr>
      <w:r>
        <w:t xml:space="preserve">                                                  </w:t>
      </w:r>
      <w:r w:rsidRPr="003C7544">
        <w:rPr>
          <w:sz w:val="24"/>
        </w:rPr>
        <w:t xml:space="preserve">   </w:t>
      </w:r>
      <w:r w:rsidRPr="003C7544">
        <w:rPr>
          <w:rFonts w:hint="eastAsia"/>
          <w:sz w:val="24"/>
        </w:rPr>
        <w:t>福建师范大学心理学院</w:t>
      </w:r>
    </w:p>
    <w:p w:rsidR="001357AB" w:rsidRPr="003C7544" w:rsidRDefault="001357AB">
      <w:pPr>
        <w:rPr>
          <w:sz w:val="24"/>
        </w:rPr>
      </w:pPr>
      <w:r w:rsidRPr="003C7544">
        <w:rPr>
          <w:sz w:val="24"/>
        </w:rPr>
        <w:t xml:space="preserve">                       </w:t>
      </w:r>
      <w:r>
        <w:rPr>
          <w:sz w:val="24"/>
        </w:rPr>
        <w:t xml:space="preserve">                         </w:t>
      </w:r>
      <w:r w:rsidRPr="003C7544">
        <w:rPr>
          <w:sz w:val="24"/>
        </w:rPr>
        <w:t xml:space="preserve"> </w:t>
      </w:r>
      <w:smartTag w:uri="urn:schemas-microsoft-com:office:smarttags" w:element="chsdate">
        <w:smartTagPr>
          <w:attr w:name="IsROCDate" w:val="False"/>
          <w:attr w:name="IsLunarDate" w:val="False"/>
          <w:attr w:name="Day" w:val="18"/>
          <w:attr w:name="Month" w:val="1"/>
          <w:attr w:name="Year" w:val="2018"/>
        </w:smartTagPr>
        <w:r w:rsidRPr="003C7544">
          <w:rPr>
            <w:sz w:val="24"/>
          </w:rPr>
          <w:t>2018</w:t>
        </w:r>
        <w:r w:rsidRPr="003C7544">
          <w:rPr>
            <w:rFonts w:hint="eastAsia"/>
            <w:sz w:val="24"/>
          </w:rPr>
          <w:t>年</w:t>
        </w:r>
        <w:r w:rsidRPr="003C7544">
          <w:rPr>
            <w:sz w:val="24"/>
          </w:rPr>
          <w:t>1</w:t>
        </w:r>
        <w:r w:rsidRPr="003C7544">
          <w:rPr>
            <w:rFonts w:hint="eastAsia"/>
            <w:sz w:val="24"/>
          </w:rPr>
          <w:t>月</w:t>
        </w:r>
        <w:r w:rsidRPr="003C7544">
          <w:rPr>
            <w:sz w:val="24"/>
          </w:rPr>
          <w:t>18</w:t>
        </w:r>
        <w:r w:rsidRPr="003C7544">
          <w:rPr>
            <w:rFonts w:hint="eastAsia"/>
            <w:sz w:val="24"/>
          </w:rPr>
          <w:t>日</w:t>
        </w:r>
      </w:smartTag>
    </w:p>
    <w:sectPr w:rsidR="001357AB" w:rsidRPr="003C7544" w:rsidSect="00C612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MicrosoftYaHei">
    <w:altName w:val="Times New Roman"/>
    <w:panose1 w:val="00000000000000000000"/>
    <w:charset w:val="00"/>
    <w:family w:val="auto"/>
    <w:notTrueType/>
    <w:pitch w:val="default"/>
    <w:sig w:usb0="00000003" w:usb1="00000000" w:usb2="00000000" w:usb3="00000000" w:csb0="00000001" w:csb1="00000000"/>
  </w:font>
  <w:font w:name="MicrosoftYaHei-Bold">
    <w:altName w:val="Times New Roman"/>
    <w:panose1 w:val="00000000000000000000"/>
    <w:charset w:val="00"/>
    <w:family w:val="auto"/>
    <w:notTrueType/>
    <w:pitch w:val="default"/>
    <w:sig w:usb0="00000003" w:usb1="00000000" w:usb2="00000000" w:usb3="00000000" w:csb0="00000001"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E1C51F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E090ACD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166818E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0FFC90F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FF088B4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E3442796"/>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9BC2EDB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B70DC0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FA4A973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F862D02"/>
    <w:lvl w:ilvl="0">
      <w:start w:val="1"/>
      <w:numFmt w:val="bullet"/>
      <w:lvlText w:val=""/>
      <w:lvlJc w:val="left"/>
      <w:pPr>
        <w:tabs>
          <w:tab w:val="num" w:pos="360"/>
        </w:tabs>
        <w:ind w:left="360" w:hanging="360"/>
      </w:pPr>
      <w:rPr>
        <w:rFonts w:ascii="Wingdings" w:hAnsi="Wingdings" w:hint="default"/>
      </w:rPr>
    </w:lvl>
  </w:abstractNum>
  <w:abstractNum w:abstractNumId="10">
    <w:nsid w:val="29401E86"/>
    <w:multiLevelType w:val="singleLevel"/>
    <w:tmpl w:val="29401E86"/>
    <w:lvl w:ilvl="0">
      <w:start w:val="1"/>
      <w:numFmt w:val="chineseCounting"/>
      <w:suff w:val="space"/>
      <w:lvlText w:val="第%1章"/>
      <w:lvlJc w:val="left"/>
      <w:rPr>
        <w:rFonts w:cs="Times New Roman" w:hint="eastAsia"/>
      </w:rPr>
    </w:lvl>
  </w:abstractNum>
  <w:abstractNum w:abstractNumId="11">
    <w:nsid w:val="2D36F42F"/>
    <w:multiLevelType w:val="singleLevel"/>
    <w:tmpl w:val="2D36F42F"/>
    <w:lvl w:ilvl="0">
      <w:start w:val="11"/>
      <w:numFmt w:val="chineseCounting"/>
      <w:suff w:val="space"/>
      <w:lvlText w:val="第%1条"/>
      <w:lvlJc w:val="left"/>
      <w:pPr>
        <w:ind w:left="479"/>
      </w:pPr>
      <w:rPr>
        <w:rFonts w:cs="Times New Roman" w:hint="eastAsia"/>
      </w:rPr>
    </w:lvl>
  </w:abstractNum>
  <w:abstractNum w:abstractNumId="12">
    <w:nsid w:val="57296DBB"/>
    <w:multiLevelType w:val="singleLevel"/>
    <w:tmpl w:val="57296DBB"/>
    <w:lvl w:ilvl="0">
      <w:start w:val="3"/>
      <w:numFmt w:val="chineseCounting"/>
      <w:suff w:val="space"/>
      <w:lvlText w:val="第%1条"/>
      <w:lvlJc w:val="left"/>
      <w:rPr>
        <w:rFonts w:cs="Times New Roman" w:hint="eastAsia"/>
      </w:rPr>
    </w:lvl>
  </w:abstractNum>
  <w:num w:numId="1">
    <w:abstractNumId w:val="10"/>
  </w:num>
  <w:num w:numId="2">
    <w:abstractNumId w:val="12"/>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633738A"/>
    <w:rsid w:val="001357AB"/>
    <w:rsid w:val="003C7544"/>
    <w:rsid w:val="00AB6E42"/>
    <w:rsid w:val="00C6122F"/>
    <w:rsid w:val="00EA4DC7"/>
    <w:rsid w:val="38956928"/>
    <w:rsid w:val="63F412D2"/>
    <w:rsid w:val="7633738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22F"/>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uiPriority w:val="99"/>
    <w:rsid w:val="00C6122F"/>
    <w:rPr>
      <w:rFonts w:ascii="MicrosoftYaHei" w:eastAsia="Times New Roman" w:hAnsi="MicrosoftYaHei" w:cs="MicrosoftYaHei"/>
      <w:color w:val="000000"/>
      <w:sz w:val="30"/>
      <w:szCs w:val="30"/>
    </w:rPr>
  </w:style>
  <w:style w:type="character" w:customStyle="1" w:styleId="fontstyle11">
    <w:name w:val="fontstyle11"/>
    <w:basedOn w:val="DefaultParagraphFont"/>
    <w:uiPriority w:val="99"/>
    <w:rsid w:val="00C6122F"/>
    <w:rPr>
      <w:rFonts w:ascii="MicrosoftYaHei-Bold" w:eastAsia="Times New Roman" w:hAnsi="MicrosoftYaHei-Bold" w:cs="MicrosoftYaHei-Bold"/>
      <w:b/>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3</Pages>
  <Words>256</Words>
  <Characters>1460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KXR</dc:creator>
  <cp:keywords/>
  <dc:description/>
  <cp:lastModifiedBy>微软用户</cp:lastModifiedBy>
  <cp:revision>2</cp:revision>
  <dcterms:created xsi:type="dcterms:W3CDTF">2018-01-15T02:21:00Z</dcterms:created>
  <dcterms:modified xsi:type="dcterms:W3CDTF">2018-01-19T03:32:00Z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