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E62" w14:textId="03D37CE8" w:rsidR="004F043D" w:rsidRPr="00C378E4" w:rsidRDefault="0053425C" w:rsidP="00CC0687">
      <w:pPr>
        <w:pStyle w:val="1"/>
      </w:pPr>
      <w:r w:rsidRPr="00C378E4">
        <w:rPr>
          <w:spacing w:val="12"/>
        </w:rPr>
        <w:t>附件</w:t>
      </w:r>
      <w:r w:rsidRPr="00C378E4">
        <w:rPr>
          <w:spacing w:val="12"/>
        </w:rPr>
        <w:t xml:space="preserve">  </w:t>
      </w:r>
      <w:r w:rsidRPr="00C378E4">
        <w:t>1-1</w:t>
      </w:r>
      <w:r w:rsidRPr="00C378E4">
        <w:t>：心理咨询</w:t>
      </w:r>
      <w:r w:rsidRPr="00C378E4">
        <w:rPr>
          <w:spacing w:val="-1"/>
        </w:rPr>
        <w:t>面谈技能比赛说明</w:t>
      </w:r>
    </w:p>
    <w:p w14:paraId="207D5B79" w14:textId="77777777" w:rsidR="004F043D" w:rsidRPr="00C378E4" w:rsidRDefault="0053425C" w:rsidP="00C378E4">
      <w:pPr>
        <w:pStyle w:val="2"/>
        <w:ind w:firstLine="562"/>
      </w:pPr>
      <w:r w:rsidRPr="00C378E4">
        <w:t>一、参赛人员组成</w:t>
      </w:r>
    </w:p>
    <w:p w14:paraId="7F37AF13" w14:textId="68B8CDD9" w:rsidR="00C378E4" w:rsidRPr="00C378E4" w:rsidRDefault="0053425C" w:rsidP="00C378E4">
      <w:pPr>
        <w:pStyle w:val="a3"/>
        <w:ind w:firstLine="480"/>
      </w:pPr>
      <w:r w:rsidRPr="00C378E4">
        <w:t>本项目仅限个人参赛，另需</w:t>
      </w:r>
      <w:r w:rsidR="003D0D75">
        <w:rPr>
          <w:rFonts w:hint="eastAsia"/>
        </w:rPr>
        <w:t>自行邀请</w:t>
      </w:r>
      <w:r w:rsidRPr="00C378E4">
        <w:t>来访者的扮演者一人。</w:t>
      </w:r>
    </w:p>
    <w:p w14:paraId="042AEA95" w14:textId="6CAB35B1" w:rsidR="004F043D" w:rsidRPr="00C378E4" w:rsidRDefault="0053425C" w:rsidP="00CC0687">
      <w:pPr>
        <w:pStyle w:val="2"/>
        <w:ind w:firstLine="562"/>
      </w:pPr>
      <w:r w:rsidRPr="00C378E4">
        <w:t>二、参赛方式</w:t>
      </w:r>
    </w:p>
    <w:p w14:paraId="7D75FD63" w14:textId="48CB7C41" w:rsidR="004F043D" w:rsidRPr="00C378E4" w:rsidRDefault="00C378E4" w:rsidP="00C378E4">
      <w:pPr>
        <w:pStyle w:val="a3"/>
        <w:ind w:firstLine="480"/>
      </w:pPr>
      <w:r>
        <w:rPr>
          <w:rFonts w:hint="eastAsia"/>
        </w:rPr>
        <w:t>1</w:t>
      </w:r>
      <w:r>
        <w:t xml:space="preserve">. </w:t>
      </w:r>
      <w:r w:rsidR="0053425C" w:rsidRPr="00C378E4">
        <w:t>初赛方式：由各校自行组织。</w:t>
      </w:r>
    </w:p>
    <w:p w14:paraId="3286C610" w14:textId="4E6BD3CA" w:rsidR="004F043D" w:rsidRPr="00C378E4" w:rsidRDefault="00C378E4" w:rsidP="00C378E4">
      <w:pPr>
        <w:pStyle w:val="a3"/>
        <w:ind w:firstLine="480"/>
      </w:pPr>
      <w:r>
        <w:rPr>
          <w:rFonts w:hint="eastAsia"/>
        </w:rPr>
        <w:t>2</w:t>
      </w:r>
      <w:r>
        <w:t xml:space="preserve">. </w:t>
      </w:r>
      <w:r w:rsidR="0053425C" w:rsidRPr="00C378E4">
        <w:t>参赛材料的提交要求：</w:t>
      </w:r>
    </w:p>
    <w:p w14:paraId="3C7237CE" w14:textId="11F3C545" w:rsidR="00C378E4" w:rsidRPr="00C378E4" w:rsidRDefault="0053425C" w:rsidP="00C378E4">
      <w:pPr>
        <w:pStyle w:val="a3"/>
        <w:ind w:firstLine="480"/>
      </w:pPr>
      <w:r w:rsidRPr="00C378E4">
        <w:t>参赛学生需要提交咨询视频，以及有关面谈技能比赛的文字说明。</w:t>
      </w:r>
      <w:r w:rsidRPr="00C378E4">
        <w:t xml:space="preserve"> </w:t>
      </w:r>
    </w:p>
    <w:p w14:paraId="16295273" w14:textId="4FE3ABCD" w:rsidR="004F043D" w:rsidRPr="00C378E4" w:rsidRDefault="00C378E4" w:rsidP="00C378E4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3425C" w:rsidRPr="00C378E4">
        <w:t>视频：采用</w:t>
      </w:r>
      <w:r w:rsidR="0053425C" w:rsidRPr="00C378E4">
        <w:t xml:space="preserve"> mp4 </w:t>
      </w:r>
      <w:r w:rsidR="0053425C" w:rsidRPr="00C378E4">
        <w:t>格式，总时长</w:t>
      </w:r>
      <w:r w:rsidR="0053425C" w:rsidRPr="00C378E4">
        <w:t xml:space="preserve"> 20 </w:t>
      </w:r>
      <w:r w:rsidR="0053425C" w:rsidRPr="00C378E4">
        <w:t>分钟左右，包括咨询</w:t>
      </w:r>
      <w:r w:rsidR="0053425C" w:rsidRPr="00C378E4">
        <w:t>/</w:t>
      </w:r>
      <w:r w:rsidR="0053425C" w:rsidRPr="00C378E4">
        <w:t>对话节选（</w:t>
      </w:r>
      <w:r w:rsidR="0053425C" w:rsidRPr="00C378E4">
        <w:t xml:space="preserve">15 </w:t>
      </w:r>
      <w:r w:rsidR="0053425C" w:rsidRPr="00C378E4">
        <w:t>分钟），参赛者对来访者</w:t>
      </w:r>
      <w:r w:rsidR="0053425C" w:rsidRPr="00C378E4">
        <w:t>/</w:t>
      </w:r>
      <w:r w:rsidR="0053425C" w:rsidRPr="00C378E4">
        <w:t>患者问题陈述（</w:t>
      </w:r>
      <w:r w:rsidR="0053425C" w:rsidRPr="00C378E4">
        <w:t xml:space="preserve">3 </w:t>
      </w:r>
      <w:r w:rsidR="0053425C" w:rsidRPr="00C378E4">
        <w:t>分钟），参赛者咨询后对本次面谈的回顾、小结（</w:t>
      </w:r>
      <w:r w:rsidR="0053425C" w:rsidRPr="00C378E4">
        <w:t xml:space="preserve">2 </w:t>
      </w:r>
      <w:r w:rsidR="0053425C" w:rsidRPr="00C378E4">
        <w:t>分钟）。请确保视频音质和图像质量满足专家评审需要。视频画幅、格式、像素和码率可参考附件</w:t>
      </w:r>
      <w:r w:rsidR="0053425C" w:rsidRPr="00C378E4">
        <w:t xml:space="preserve"> 1-2 </w:t>
      </w:r>
      <w:r w:rsidR="0053425C" w:rsidRPr="00C378E4">
        <w:t>教学实录录像视频要求。</w:t>
      </w:r>
    </w:p>
    <w:p w14:paraId="7F4023B1" w14:textId="5AA717DC" w:rsidR="004F043D" w:rsidRPr="00C378E4" w:rsidRDefault="00C378E4" w:rsidP="00C378E4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3425C" w:rsidRPr="00C378E4">
        <w:t>文字说明材料：包括来访者知情同意的伦理证明，来访者主诉和基本背景，参赛者对咨询对象的诊断分析、个案的概念化，面谈录像的对话文字和参赛者对本次咨询的自我评价。</w:t>
      </w:r>
    </w:p>
    <w:p w14:paraId="3619950B" w14:textId="49F786FE" w:rsidR="004F043D" w:rsidRPr="00C378E4" w:rsidRDefault="0053425C" w:rsidP="00C378E4">
      <w:pPr>
        <w:pStyle w:val="a3"/>
        <w:ind w:firstLine="482"/>
      </w:pPr>
      <w:r w:rsidRPr="00C378E4">
        <w:rPr>
          <w:b/>
          <w:bCs/>
        </w:rPr>
        <w:t>注意：</w:t>
      </w:r>
      <w:r w:rsidRPr="00C378E4">
        <w:t>所有递交的评审材料不能出现指导教师、参赛者和推荐院校的任何信息，所有材料的登记工作由组委会组织进行，登记后的评审材料只有编号标识。</w:t>
      </w:r>
    </w:p>
    <w:p w14:paraId="0E7794A0" w14:textId="77777777" w:rsidR="004F043D" w:rsidRPr="00C378E4" w:rsidRDefault="004F043D" w:rsidP="00C378E4">
      <w:pPr>
        <w:pStyle w:val="a3"/>
        <w:ind w:firstLine="480"/>
        <w:sectPr w:rsidR="004F043D" w:rsidRPr="00C378E4">
          <w:footerReference w:type="default" r:id="rId8"/>
          <w:type w:val="continuous"/>
          <w:pgSz w:w="11910" w:h="16840"/>
          <w:pgMar w:top="1540" w:right="992" w:bottom="280" w:left="1700" w:header="720" w:footer="720" w:gutter="0"/>
          <w:cols w:space="720"/>
        </w:sectPr>
      </w:pPr>
    </w:p>
    <w:p w14:paraId="1C8D787F" w14:textId="77777777" w:rsidR="004F043D" w:rsidRPr="00CC0687" w:rsidRDefault="0053425C" w:rsidP="00CC0687">
      <w:pPr>
        <w:pStyle w:val="1"/>
      </w:pPr>
      <w:r w:rsidRPr="00CC0687">
        <w:lastRenderedPageBreak/>
        <w:t>附件</w:t>
      </w:r>
      <w:r w:rsidRPr="00CC0687">
        <w:t xml:space="preserve"> 1-2</w:t>
      </w:r>
      <w:r w:rsidRPr="00CC0687">
        <w:t>：应用心理案例比赛说明</w:t>
      </w:r>
    </w:p>
    <w:p w14:paraId="7A5466B7" w14:textId="77777777" w:rsidR="004F043D" w:rsidRPr="002257AD" w:rsidRDefault="0053425C" w:rsidP="00CC0687">
      <w:pPr>
        <w:pStyle w:val="2"/>
        <w:ind w:firstLine="562"/>
      </w:pPr>
      <w:r w:rsidRPr="002257AD">
        <w:t>一、案例主题</w:t>
      </w:r>
    </w:p>
    <w:p w14:paraId="6F0B9656" w14:textId="452ABD8B" w:rsidR="004F043D" w:rsidRPr="004C1BE8" w:rsidRDefault="0053425C" w:rsidP="004C1BE8">
      <w:pPr>
        <w:pStyle w:val="a3"/>
        <w:ind w:firstLine="480"/>
      </w:pPr>
      <w:r w:rsidRPr="004C1BE8">
        <w:t>本项目允许个人或团队参赛（团队成员不超过</w:t>
      </w:r>
      <w:r w:rsidRPr="004C1BE8">
        <w:t xml:space="preserve"> 3 </w:t>
      </w:r>
      <w:r w:rsidRPr="004C1BE8">
        <w:t>人）。主题不限，但必须属于应用心理领域的实际问题解决案例，所涉及的专业方向包括但不限于工业与组织心理、临床与心理咨询、人因工程与用户体验、学生心理发展、学校心理、社会心理服务等。</w:t>
      </w:r>
    </w:p>
    <w:p w14:paraId="2A93493F" w14:textId="348C96B2" w:rsidR="004F043D" w:rsidRPr="00CC0687" w:rsidRDefault="0053425C" w:rsidP="00CC0687">
      <w:pPr>
        <w:pStyle w:val="2"/>
        <w:ind w:firstLine="562"/>
      </w:pPr>
      <w:r w:rsidRPr="00CC0687">
        <w:t>二、案例撰写格式</w:t>
      </w:r>
    </w:p>
    <w:p w14:paraId="6F6DADDB" w14:textId="2A393494" w:rsidR="004F043D" w:rsidRDefault="0053425C">
      <w:pPr>
        <w:pStyle w:val="a5"/>
        <w:numPr>
          <w:ilvl w:val="0"/>
          <w:numId w:val="7"/>
        </w:numPr>
        <w:tabs>
          <w:tab w:val="left" w:pos="584"/>
        </w:tabs>
        <w:spacing w:before="58"/>
        <w:ind w:left="584" w:hanging="242"/>
        <w:jc w:val="left"/>
        <w:rPr>
          <w:rFonts w:ascii="Times New Roman" w:eastAsia="Times New Roman"/>
          <w:b/>
        </w:rPr>
      </w:pPr>
      <w:r w:rsidRPr="002257AD">
        <w:rPr>
          <w:rFonts w:ascii="黑体" w:eastAsia="黑体" w:hAnsi="黑体"/>
          <w:b/>
          <w:sz w:val="24"/>
        </w:rPr>
        <w:t>案例正文的基本结构及相关要求（10000</w:t>
      </w:r>
      <w:r w:rsidRPr="002257AD">
        <w:rPr>
          <w:rFonts w:ascii="黑体" w:eastAsia="黑体" w:hAnsi="黑体"/>
          <w:b/>
          <w:spacing w:val="19"/>
          <w:sz w:val="24"/>
        </w:rPr>
        <w:t xml:space="preserve"> </w:t>
      </w:r>
      <w:r w:rsidRPr="002257AD">
        <w:rPr>
          <w:rFonts w:ascii="黑体" w:eastAsia="黑体" w:hAnsi="黑体"/>
          <w:b/>
          <w:sz w:val="24"/>
        </w:rPr>
        <w:t>字以内</w:t>
      </w:r>
      <w:r w:rsidR="002257AD">
        <w:rPr>
          <w:rFonts w:ascii="黑体" w:eastAsia="黑体" w:hAnsi="黑体" w:hint="eastAsia"/>
          <w:b/>
          <w:sz w:val="24"/>
        </w:rPr>
        <w:t>）</w:t>
      </w:r>
    </w:p>
    <w:tbl>
      <w:tblPr>
        <w:tblStyle w:val="af"/>
        <w:tblW w:w="9709" w:type="dxa"/>
        <w:jc w:val="center"/>
        <w:tblLook w:val="04A0" w:firstRow="1" w:lastRow="0" w:firstColumn="1" w:lastColumn="0" w:noHBand="0" w:noVBand="1"/>
      </w:tblPr>
      <w:tblGrid>
        <w:gridCol w:w="9709"/>
      </w:tblGrid>
      <w:tr w:rsidR="00BC4B39" w14:paraId="77ADF982" w14:textId="77777777" w:rsidTr="003B3834">
        <w:trPr>
          <w:trHeight w:val="5897"/>
          <w:jc w:val="center"/>
        </w:trPr>
        <w:tc>
          <w:tcPr>
            <w:tcW w:w="9709" w:type="dxa"/>
          </w:tcPr>
          <w:p w14:paraId="19632A06" w14:textId="77777777" w:rsidR="00BC4B39" w:rsidRPr="002257AD" w:rsidRDefault="00BC4B39" w:rsidP="003B3834">
            <w:pPr>
              <w:spacing w:before="16" w:line="400" w:lineRule="exact"/>
              <w:ind w:left="559"/>
              <w:jc w:val="center"/>
              <w:rPr>
                <w:rFonts w:ascii="黑体" w:eastAsia="黑体" w:hAnsi="黑体"/>
                <w:b/>
                <w:sz w:val="32"/>
              </w:rPr>
            </w:pPr>
            <w:r w:rsidRPr="002257AD">
              <w:rPr>
                <w:rFonts w:ascii="黑体" w:eastAsia="黑体" w:hAnsi="黑体"/>
                <w:b/>
                <w:spacing w:val="-2"/>
                <w:sz w:val="32"/>
              </w:rPr>
              <w:t>案例名称（中文</w:t>
            </w:r>
            <w:r w:rsidRPr="002257AD">
              <w:rPr>
                <w:rFonts w:ascii="黑体" w:eastAsia="黑体" w:hAnsi="黑体"/>
                <w:b/>
                <w:spacing w:val="-10"/>
                <w:sz w:val="32"/>
              </w:rPr>
              <w:t>）</w:t>
            </w:r>
          </w:p>
          <w:p w14:paraId="0C4FE374" w14:textId="77777777" w:rsidR="00BC4B39" w:rsidRDefault="00BC4B39" w:rsidP="003B3834">
            <w:pPr>
              <w:numPr>
                <w:ilvl w:val="0"/>
                <w:numId w:val="5"/>
              </w:numPr>
              <w:tabs>
                <w:tab w:val="left" w:pos="452"/>
              </w:tabs>
              <w:spacing w:before="78" w:line="400" w:lineRule="exact"/>
              <w:ind w:left="452" w:hanging="349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中文、英文摘要及关键词</w:t>
            </w:r>
          </w:p>
          <w:p w14:paraId="6FD58040" w14:textId="77777777" w:rsidR="00BC4B39" w:rsidRDefault="00BC4B39" w:rsidP="003B3834">
            <w:pPr>
              <w:numPr>
                <w:ilvl w:val="0"/>
                <w:numId w:val="5"/>
              </w:numPr>
              <w:tabs>
                <w:tab w:val="left" w:pos="310"/>
              </w:tabs>
              <w:spacing w:before="159" w:line="400" w:lineRule="exact"/>
              <w:ind w:left="310" w:hanging="207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案例名称</w:t>
            </w:r>
          </w:p>
          <w:p w14:paraId="6CA61068" w14:textId="77777777" w:rsidR="00BC4B39" w:rsidRDefault="00BC4B39" w:rsidP="003B3834">
            <w:pPr>
              <w:numPr>
                <w:ilvl w:val="0"/>
                <w:numId w:val="5"/>
              </w:numPr>
              <w:tabs>
                <w:tab w:val="left" w:pos="311"/>
              </w:tabs>
              <w:spacing w:before="162" w:line="400" w:lineRule="exact"/>
              <w:ind w:left="311" w:hanging="208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首页注释</w:t>
            </w:r>
          </w:p>
          <w:p w14:paraId="39D05B0B" w14:textId="77777777" w:rsidR="00BC4B39" w:rsidRDefault="00BC4B39" w:rsidP="003B3834">
            <w:pPr>
              <w:numPr>
                <w:ilvl w:val="0"/>
                <w:numId w:val="5"/>
              </w:numPr>
              <w:tabs>
                <w:tab w:val="left" w:pos="311"/>
              </w:tabs>
              <w:spacing w:before="162" w:line="400" w:lineRule="exact"/>
              <w:ind w:left="311" w:hanging="208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引言开头</w:t>
            </w:r>
          </w:p>
          <w:p w14:paraId="0941992E" w14:textId="77777777" w:rsidR="00BC4B39" w:rsidRPr="002257AD" w:rsidRDefault="00BC4B39" w:rsidP="003B3834">
            <w:pPr>
              <w:numPr>
                <w:ilvl w:val="0"/>
                <w:numId w:val="5"/>
              </w:numPr>
              <w:tabs>
                <w:tab w:val="left" w:pos="311"/>
              </w:tabs>
              <w:spacing w:before="248" w:line="400" w:lineRule="exact"/>
              <w:ind w:left="311" w:hanging="208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/>
                <w:sz w:val="28"/>
              </w:rPr>
              <w:t>相关背景介绍：</w:t>
            </w:r>
            <w:r w:rsidRPr="00B43EDC">
              <w:rPr>
                <w:rFonts w:ascii="黑体" w:eastAsia="黑体" w:hAnsi="黑体"/>
                <w:b/>
                <w:sz w:val="24"/>
              </w:rPr>
              <w:t>（介绍主要人物、事件等案例相关背景，内容详实充分。</w:t>
            </w:r>
            <w:r w:rsidRPr="00B43EDC">
              <w:rPr>
                <w:rFonts w:ascii="黑体" w:eastAsia="黑体" w:hAnsi="黑体"/>
                <w:b/>
                <w:spacing w:val="-10"/>
                <w:sz w:val="24"/>
              </w:rPr>
              <w:t>）</w:t>
            </w:r>
          </w:p>
          <w:p w14:paraId="349E2791" w14:textId="77777777" w:rsidR="00BC4B39" w:rsidRPr="002257AD" w:rsidRDefault="00BC4B39" w:rsidP="003B3834">
            <w:pPr>
              <w:numPr>
                <w:ilvl w:val="0"/>
                <w:numId w:val="5"/>
              </w:numPr>
              <w:tabs>
                <w:tab w:val="left" w:pos="311"/>
              </w:tabs>
              <w:spacing w:before="121" w:line="400" w:lineRule="exact"/>
              <w:ind w:left="103" w:right="101" w:firstLine="0"/>
              <w:jc w:val="both"/>
              <w:rPr>
                <w:rFonts w:ascii="宋体" w:eastAsia="宋体" w:hAnsi="宋体"/>
                <w:b/>
                <w:sz w:val="24"/>
              </w:rPr>
            </w:pPr>
            <w:r w:rsidRPr="002257AD">
              <w:rPr>
                <w:rFonts w:ascii="宋体" w:eastAsia="宋体" w:hAnsi="宋体"/>
                <w:spacing w:val="-4"/>
                <w:sz w:val="28"/>
              </w:rPr>
              <w:t>主题内容：</w:t>
            </w:r>
            <w:r w:rsidRPr="00B43EDC">
              <w:rPr>
                <w:rFonts w:ascii="黑体" w:eastAsia="黑体" w:hAnsi="黑体"/>
                <w:b/>
                <w:spacing w:val="-4"/>
                <w:sz w:val="24"/>
              </w:rPr>
              <w:t>（陈述客观事实，决策点突出，所述及相关数据具备完整性和一致性</w:t>
            </w:r>
            <w:r w:rsidRPr="00B43EDC">
              <w:rPr>
                <w:rFonts w:ascii="黑体" w:eastAsia="黑体" w:hAnsi="黑体"/>
                <w:b/>
                <w:spacing w:val="-4"/>
                <w:w w:val="170"/>
                <w:sz w:val="24"/>
              </w:rPr>
              <w:t>,</w:t>
            </w:r>
            <w:r w:rsidRPr="00B43EDC">
              <w:rPr>
                <w:rFonts w:ascii="黑体" w:eastAsia="黑体" w:hAnsi="黑体"/>
                <w:b/>
                <w:spacing w:val="-4"/>
                <w:sz w:val="24"/>
              </w:rPr>
              <w:t>语句通顺，层次分明，概念准确，新名词或英文缩写应有解释。主要内容可以包括但</w:t>
            </w:r>
            <w:r w:rsidRPr="00B43EDC">
              <w:rPr>
                <w:rFonts w:ascii="黑体" w:eastAsia="黑体" w:hAnsi="黑体"/>
                <w:b/>
                <w:spacing w:val="-2"/>
                <w:sz w:val="24"/>
              </w:rPr>
              <w:t>不仅限于：问题症状、事情起源、现存威胁、可能的机会等。</w:t>
            </w:r>
            <w:r w:rsidRPr="002257AD">
              <w:rPr>
                <w:rFonts w:ascii="宋体" w:eastAsia="宋体" w:hAnsi="宋体"/>
                <w:b/>
                <w:spacing w:val="-2"/>
                <w:sz w:val="24"/>
              </w:rPr>
              <w:t>）</w:t>
            </w:r>
          </w:p>
          <w:p w14:paraId="3260C5CF" w14:textId="77777777" w:rsidR="00BC4B39" w:rsidRDefault="00BC4B39" w:rsidP="003B3834">
            <w:pPr>
              <w:numPr>
                <w:ilvl w:val="0"/>
                <w:numId w:val="5"/>
              </w:numPr>
              <w:tabs>
                <w:tab w:val="left" w:pos="311"/>
              </w:tabs>
              <w:spacing w:before="30" w:line="400" w:lineRule="exact"/>
              <w:ind w:left="311" w:hanging="208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结尾</w:t>
            </w:r>
          </w:p>
          <w:p w14:paraId="04778174" w14:textId="32A950F1" w:rsidR="00BC4B39" w:rsidRPr="006E55FA" w:rsidRDefault="00BC4B39" w:rsidP="003B3834">
            <w:pPr>
              <w:numPr>
                <w:ilvl w:val="0"/>
                <w:numId w:val="5"/>
              </w:numPr>
              <w:tabs>
                <w:tab w:val="left" w:pos="311"/>
              </w:tabs>
              <w:spacing w:before="160" w:line="400" w:lineRule="exact"/>
              <w:ind w:left="311" w:hanging="208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脚注、图表、附录等</w:t>
            </w:r>
          </w:p>
        </w:tc>
      </w:tr>
    </w:tbl>
    <w:p w14:paraId="4E4FB9F2" w14:textId="0277325F" w:rsidR="00653397" w:rsidRPr="00653397" w:rsidRDefault="0053425C" w:rsidP="00653397">
      <w:pPr>
        <w:pStyle w:val="a5"/>
        <w:numPr>
          <w:ilvl w:val="0"/>
          <w:numId w:val="7"/>
        </w:numPr>
        <w:tabs>
          <w:tab w:val="left" w:pos="459"/>
        </w:tabs>
        <w:ind w:left="459" w:hanging="239"/>
        <w:jc w:val="left"/>
        <w:rPr>
          <w:rFonts w:ascii="黑体" w:eastAsia="黑体" w:hAnsi="黑体"/>
          <w:b/>
          <w:bCs/>
        </w:rPr>
      </w:pPr>
      <w:r w:rsidRPr="00BC4B39">
        <w:rPr>
          <w:rFonts w:ascii="黑体" w:eastAsia="黑体" w:hAnsi="黑体"/>
          <w:b/>
          <w:bCs/>
          <w:spacing w:val="-1"/>
          <w:sz w:val="24"/>
        </w:rPr>
        <w:t>案例使用说明的基本结构</w:t>
      </w:r>
    </w:p>
    <w:tbl>
      <w:tblPr>
        <w:tblStyle w:val="af"/>
        <w:tblpPr w:leftFromText="180" w:rightFromText="180" w:vertAnchor="text" w:horzAnchor="margin" w:tblpXSpec="center" w:tblpY="16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653397" w14:paraId="53D6A1EC" w14:textId="77777777" w:rsidTr="003B3834">
        <w:trPr>
          <w:trHeight w:val="558"/>
          <w:jc w:val="center"/>
        </w:trPr>
        <w:tc>
          <w:tcPr>
            <w:tcW w:w="9747" w:type="dxa"/>
          </w:tcPr>
          <w:p w14:paraId="4E0B4CC9" w14:textId="77777777" w:rsidR="00653397" w:rsidRDefault="00653397" w:rsidP="0085071D">
            <w:pPr>
              <w:numPr>
                <w:ilvl w:val="0"/>
                <w:numId w:val="6"/>
              </w:numPr>
              <w:tabs>
                <w:tab w:val="left" w:pos="462"/>
              </w:tabs>
              <w:spacing w:line="480" w:lineRule="exact"/>
              <w:ind w:left="459" w:hanging="357"/>
              <w:rPr>
                <w:rFonts w:ascii="Times New Roman" w:eastAsia="Times New Roman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案例所属应用心理专业方向</w:t>
            </w:r>
          </w:p>
          <w:p w14:paraId="228DA8DE" w14:textId="77777777" w:rsidR="00653397" w:rsidRPr="002257AD" w:rsidRDefault="00653397" w:rsidP="0085071D">
            <w:pPr>
              <w:numPr>
                <w:ilvl w:val="0"/>
                <w:numId w:val="6"/>
              </w:numPr>
              <w:tabs>
                <w:tab w:val="left" w:pos="461"/>
              </w:tabs>
              <w:spacing w:line="480" w:lineRule="exact"/>
              <w:ind w:left="459" w:hanging="357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分析思路：</w:t>
            </w:r>
            <w:r w:rsidRPr="00B43EDC">
              <w:rPr>
                <w:rFonts w:ascii="黑体" w:eastAsia="黑体" w:hAnsi="黑体"/>
                <w:b/>
                <w:spacing w:val="-3"/>
                <w:sz w:val="28"/>
              </w:rPr>
              <w:t>给出案例分析的逻辑路径</w:t>
            </w:r>
          </w:p>
          <w:p w14:paraId="2F940B11" w14:textId="77777777" w:rsidR="00653397" w:rsidRDefault="00653397" w:rsidP="0085071D">
            <w:pPr>
              <w:numPr>
                <w:ilvl w:val="0"/>
                <w:numId w:val="6"/>
              </w:numPr>
              <w:tabs>
                <w:tab w:val="left" w:pos="462"/>
              </w:tabs>
              <w:spacing w:line="480" w:lineRule="exact"/>
              <w:ind w:left="459" w:hanging="357"/>
              <w:rPr>
                <w:rFonts w:ascii="Times New Roman" w:eastAsia="Times New Roman"/>
                <w:sz w:val="28"/>
              </w:rPr>
            </w:pPr>
            <w:r>
              <w:rPr>
                <w:rFonts w:ascii="宋体" w:eastAsia="宋体"/>
                <w:spacing w:val="-4"/>
                <w:sz w:val="28"/>
              </w:rPr>
              <w:t>理论依据与分析</w:t>
            </w:r>
          </w:p>
          <w:p w14:paraId="5D794A6A" w14:textId="77777777" w:rsidR="00653397" w:rsidRPr="00BC4B39" w:rsidRDefault="00653397" w:rsidP="0085071D">
            <w:pPr>
              <w:numPr>
                <w:ilvl w:val="0"/>
                <w:numId w:val="6"/>
              </w:numPr>
              <w:tabs>
                <w:tab w:val="left" w:pos="462"/>
              </w:tabs>
              <w:spacing w:line="480" w:lineRule="exact"/>
              <w:ind w:left="459" w:hanging="357"/>
              <w:rPr>
                <w:rFonts w:ascii="Times New Roman" w:eastAsia="Times New Roman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背景信息（可选项</w:t>
            </w:r>
            <w:r>
              <w:rPr>
                <w:rFonts w:ascii="宋体" w:eastAsia="宋体"/>
                <w:spacing w:val="-10"/>
                <w:sz w:val="28"/>
              </w:rPr>
              <w:t>）</w:t>
            </w:r>
          </w:p>
          <w:p w14:paraId="1128AA0A" w14:textId="77777777" w:rsidR="00653397" w:rsidRDefault="00653397" w:rsidP="0085071D">
            <w:pPr>
              <w:numPr>
                <w:ilvl w:val="0"/>
                <w:numId w:val="6"/>
              </w:numPr>
              <w:tabs>
                <w:tab w:val="left" w:pos="462"/>
              </w:tabs>
              <w:spacing w:line="480" w:lineRule="exact"/>
              <w:ind w:left="459" w:hanging="357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6"/>
                <w:sz w:val="28"/>
              </w:rPr>
              <w:t>关键要点</w:t>
            </w:r>
          </w:p>
          <w:p w14:paraId="600FF9D4" w14:textId="77777777" w:rsidR="00653397" w:rsidRDefault="00653397" w:rsidP="0085071D">
            <w:pPr>
              <w:numPr>
                <w:ilvl w:val="0"/>
                <w:numId w:val="6"/>
              </w:numPr>
              <w:tabs>
                <w:tab w:val="left" w:pos="462"/>
              </w:tabs>
              <w:spacing w:line="480" w:lineRule="exact"/>
              <w:ind w:left="459" w:hanging="357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启发思考题及参考答案：</w:t>
            </w:r>
            <w:r>
              <w:rPr>
                <w:rFonts w:ascii="Times New Roman" w:eastAsia="Times New Roman"/>
                <w:spacing w:val="-2"/>
                <w:sz w:val="28"/>
              </w:rPr>
              <w:t>3-5</w:t>
            </w:r>
            <w:r>
              <w:rPr>
                <w:rFonts w:ascii="Times New Roman" w:eastAsia="Times New Roman"/>
                <w:spacing w:val="21"/>
                <w:sz w:val="28"/>
              </w:rPr>
              <w:t xml:space="preserve"> </w:t>
            </w:r>
            <w:r>
              <w:rPr>
                <w:rFonts w:ascii="宋体" w:eastAsia="宋体"/>
                <w:spacing w:val="-2"/>
                <w:sz w:val="28"/>
              </w:rPr>
              <w:t>题为宜（可选项</w:t>
            </w:r>
            <w:r>
              <w:rPr>
                <w:rFonts w:ascii="宋体" w:eastAsia="宋体"/>
                <w:spacing w:val="-10"/>
                <w:sz w:val="28"/>
              </w:rPr>
              <w:t>）</w:t>
            </w:r>
          </w:p>
          <w:p w14:paraId="5FF01CB2" w14:textId="77777777" w:rsidR="00653397" w:rsidRDefault="00653397" w:rsidP="0085071D">
            <w:pPr>
              <w:numPr>
                <w:ilvl w:val="0"/>
                <w:numId w:val="6"/>
              </w:numPr>
              <w:tabs>
                <w:tab w:val="left" w:pos="462"/>
              </w:tabs>
              <w:spacing w:line="480" w:lineRule="exact"/>
              <w:ind w:left="459" w:hanging="357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案例的后续进展（可选项</w:t>
            </w:r>
            <w:r>
              <w:rPr>
                <w:rFonts w:ascii="宋体" w:eastAsia="宋体"/>
                <w:spacing w:val="-10"/>
                <w:sz w:val="28"/>
              </w:rPr>
              <w:t>）</w:t>
            </w:r>
          </w:p>
          <w:p w14:paraId="1989BAF9" w14:textId="77777777" w:rsidR="00653397" w:rsidRPr="006E55FA" w:rsidRDefault="00653397" w:rsidP="0085071D">
            <w:pPr>
              <w:numPr>
                <w:ilvl w:val="0"/>
                <w:numId w:val="6"/>
              </w:numPr>
              <w:tabs>
                <w:tab w:val="left" w:pos="462"/>
              </w:tabs>
              <w:spacing w:line="480" w:lineRule="exact"/>
              <w:ind w:left="459" w:hanging="357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相关图表附件等（可选项</w:t>
            </w:r>
            <w:r>
              <w:rPr>
                <w:rFonts w:ascii="宋体" w:eastAsia="宋体"/>
                <w:spacing w:val="-10"/>
                <w:sz w:val="28"/>
              </w:rPr>
              <w:t>）</w:t>
            </w:r>
          </w:p>
        </w:tc>
      </w:tr>
    </w:tbl>
    <w:p w14:paraId="27BCBD74" w14:textId="669C65BF" w:rsidR="00653397" w:rsidRPr="00653397" w:rsidRDefault="00653397" w:rsidP="003B3834">
      <w:pPr>
        <w:pStyle w:val="a5"/>
        <w:spacing w:afterLines="50" w:after="120"/>
        <w:ind w:left="97" w:hanging="590"/>
        <w:outlineLvl w:val="0"/>
        <w:rPr>
          <w:rFonts w:ascii="黑体" w:eastAsia="黑体" w:hAnsi="黑体"/>
          <w:b/>
          <w:bCs/>
          <w:sz w:val="28"/>
          <w:szCs w:val="28"/>
        </w:rPr>
      </w:pPr>
      <w:r w:rsidRPr="00653397">
        <w:rPr>
          <w:rFonts w:ascii="黑体" w:eastAsia="黑体" w:hAnsi="黑体" w:hint="eastAsia"/>
          <w:b/>
          <w:bCs/>
          <w:sz w:val="28"/>
          <w:szCs w:val="28"/>
        </w:rPr>
        <w:lastRenderedPageBreak/>
        <w:t>三、排版要求</w:t>
      </w:r>
    </w:p>
    <w:tbl>
      <w:tblPr>
        <w:tblStyle w:val="af"/>
        <w:tblW w:w="9697" w:type="dxa"/>
        <w:jc w:val="center"/>
        <w:tblLook w:val="04A0" w:firstRow="1" w:lastRow="0" w:firstColumn="1" w:lastColumn="0" w:noHBand="0" w:noVBand="1"/>
      </w:tblPr>
      <w:tblGrid>
        <w:gridCol w:w="9697"/>
      </w:tblGrid>
      <w:tr w:rsidR="00F26A64" w14:paraId="07D64673" w14:textId="77777777" w:rsidTr="003B3834">
        <w:trPr>
          <w:trHeight w:val="3875"/>
          <w:jc w:val="center"/>
        </w:trPr>
        <w:tc>
          <w:tcPr>
            <w:tcW w:w="9697" w:type="dxa"/>
          </w:tcPr>
          <w:p w14:paraId="36192E81" w14:textId="5238AD01" w:rsidR="00F26A64" w:rsidRPr="002257AD" w:rsidRDefault="00F26A64" w:rsidP="003B3834">
            <w:pPr>
              <w:spacing w:line="281" w:lineRule="exact"/>
              <w:rPr>
                <w:rFonts w:ascii="黑体" w:eastAsia="黑体" w:hAnsi="黑体"/>
                <w:b/>
                <w:sz w:val="28"/>
              </w:rPr>
            </w:pPr>
            <w:r w:rsidRPr="002257AD">
              <w:rPr>
                <w:rFonts w:ascii="黑体" w:eastAsia="黑体" w:hAnsi="黑体"/>
                <w:b/>
                <w:sz w:val="28"/>
              </w:rPr>
              <w:t>案例封面（黑体、加粗、四号</w:t>
            </w:r>
            <w:r w:rsidRPr="002257AD">
              <w:rPr>
                <w:rFonts w:ascii="黑体" w:eastAsia="黑体" w:hAnsi="黑体"/>
                <w:b/>
                <w:spacing w:val="-10"/>
                <w:sz w:val="28"/>
              </w:rPr>
              <w:t>）</w:t>
            </w:r>
          </w:p>
          <w:tbl>
            <w:tblPr>
              <w:tblStyle w:val="TableNormal"/>
              <w:tblW w:w="0" w:type="auto"/>
              <w:tblInd w:w="1107" w:type="dxa"/>
              <w:tblLook w:val="01E0" w:firstRow="1" w:lastRow="1" w:firstColumn="1" w:lastColumn="1" w:noHBand="0" w:noVBand="0"/>
            </w:tblPr>
            <w:tblGrid>
              <w:gridCol w:w="1686"/>
              <w:gridCol w:w="5414"/>
            </w:tblGrid>
            <w:tr w:rsidR="00F26A64" w:rsidRPr="002257AD" w14:paraId="4A311508" w14:textId="77777777" w:rsidTr="00CC26E0">
              <w:trPr>
                <w:trHeight w:val="538"/>
              </w:trPr>
              <w:tc>
                <w:tcPr>
                  <w:tcW w:w="1686" w:type="dxa"/>
                </w:tcPr>
                <w:p w14:paraId="7F19D26B" w14:textId="77777777" w:rsidR="00F26A64" w:rsidRPr="002257AD" w:rsidRDefault="00F26A64" w:rsidP="003B3834">
                  <w:pPr>
                    <w:pStyle w:val="TableParagraph"/>
                    <w:spacing w:line="384" w:lineRule="exact"/>
                    <w:ind w:left="50"/>
                    <w:rPr>
                      <w:rFonts w:ascii="黑体" w:eastAsia="黑体" w:hAnsi="黑体"/>
                      <w:b/>
                      <w:sz w:val="28"/>
                    </w:rPr>
                  </w:pPr>
                  <w:r w:rsidRPr="002257AD">
                    <w:rPr>
                      <w:rFonts w:ascii="黑体" w:eastAsia="黑体" w:hAnsi="黑体"/>
                      <w:b/>
                      <w:spacing w:val="-2"/>
                      <w:sz w:val="28"/>
                    </w:rPr>
                    <w:t>案例名称：</w:t>
                  </w:r>
                </w:p>
              </w:tc>
              <w:tc>
                <w:tcPr>
                  <w:tcW w:w="5414" w:type="dxa"/>
                  <w:tcBorders>
                    <w:bottom w:val="single" w:sz="6" w:space="0" w:color="000000"/>
                  </w:tcBorders>
                </w:tcPr>
                <w:p w14:paraId="1CAA3E9F" w14:textId="77777777" w:rsidR="00F26A64" w:rsidRPr="002257AD" w:rsidRDefault="00F26A64" w:rsidP="003B3834">
                  <w:pPr>
                    <w:pStyle w:val="TableParagraph"/>
                    <w:spacing w:line="384" w:lineRule="exact"/>
                    <w:ind w:left="1314"/>
                    <w:rPr>
                      <w:rFonts w:ascii="黑体" w:eastAsia="黑体" w:hAnsi="黑体"/>
                      <w:b/>
                      <w:sz w:val="28"/>
                    </w:rPr>
                  </w:pPr>
                  <w:r w:rsidRPr="002257AD">
                    <w:rPr>
                      <w:rFonts w:ascii="黑体" w:eastAsia="黑体" w:hAnsi="黑体"/>
                      <w:b/>
                      <w:sz w:val="28"/>
                    </w:rPr>
                    <w:t>（黑体、四号、加粗</w:t>
                  </w:r>
                  <w:r w:rsidRPr="002257AD">
                    <w:rPr>
                      <w:rFonts w:ascii="黑体" w:eastAsia="黑体" w:hAnsi="黑体"/>
                      <w:b/>
                      <w:spacing w:val="-10"/>
                      <w:sz w:val="28"/>
                    </w:rPr>
                    <w:t>）</w:t>
                  </w:r>
                </w:p>
              </w:tc>
            </w:tr>
            <w:tr w:rsidR="00F26A64" w:rsidRPr="002257AD" w14:paraId="37C1BAE1" w14:textId="77777777" w:rsidTr="00CC26E0">
              <w:trPr>
                <w:trHeight w:val="538"/>
              </w:trPr>
              <w:tc>
                <w:tcPr>
                  <w:tcW w:w="1686" w:type="dxa"/>
                </w:tcPr>
                <w:p w14:paraId="5800A162" w14:textId="77777777" w:rsidR="00F26A64" w:rsidRPr="002257AD" w:rsidRDefault="00F26A64" w:rsidP="003B3834">
                  <w:pPr>
                    <w:pStyle w:val="TableParagraph"/>
                    <w:spacing w:line="384" w:lineRule="exact"/>
                    <w:ind w:left="0"/>
                    <w:rPr>
                      <w:rFonts w:ascii="黑体" w:eastAsia="黑体" w:hAnsi="黑体"/>
                      <w:b/>
                      <w:sz w:val="28"/>
                    </w:rPr>
                  </w:pPr>
                </w:p>
              </w:tc>
              <w:tc>
                <w:tcPr>
                  <w:tcW w:w="5414" w:type="dxa"/>
                  <w:tcBorders>
                    <w:bottom w:val="single" w:sz="6" w:space="0" w:color="000000"/>
                  </w:tcBorders>
                </w:tcPr>
                <w:p w14:paraId="2B3BFF66" w14:textId="77777777" w:rsidR="00F26A64" w:rsidRPr="002257AD" w:rsidRDefault="00F26A64" w:rsidP="003B3834">
                  <w:pPr>
                    <w:pStyle w:val="TableParagraph"/>
                    <w:spacing w:line="384" w:lineRule="exact"/>
                    <w:ind w:left="0"/>
                    <w:rPr>
                      <w:rFonts w:ascii="黑体" w:eastAsia="黑体" w:hAnsi="黑体"/>
                      <w:b/>
                      <w:sz w:val="28"/>
                    </w:rPr>
                  </w:pPr>
                </w:p>
              </w:tc>
            </w:tr>
          </w:tbl>
          <w:p w14:paraId="1E2B26E0" w14:textId="77777777" w:rsidR="00F26A64" w:rsidRPr="002257AD" w:rsidRDefault="00F26A64" w:rsidP="003B3834">
            <w:pPr>
              <w:pStyle w:val="a3"/>
              <w:ind w:firstLine="402"/>
              <w:rPr>
                <w:rFonts w:ascii="黑体" w:eastAsia="黑体" w:hAnsi="黑体"/>
                <w:b/>
                <w:sz w:val="20"/>
              </w:rPr>
            </w:pPr>
          </w:p>
          <w:p w14:paraId="787F30BE" w14:textId="77777777" w:rsidR="00F26A64" w:rsidRPr="002257AD" w:rsidRDefault="00F26A64" w:rsidP="003B3834">
            <w:pPr>
              <w:pStyle w:val="a3"/>
              <w:spacing w:before="74"/>
              <w:ind w:firstLine="402"/>
              <w:rPr>
                <w:rFonts w:ascii="黑体" w:eastAsia="黑体" w:hAnsi="黑体"/>
                <w:b/>
                <w:sz w:val="20"/>
              </w:rPr>
            </w:pPr>
          </w:p>
          <w:tbl>
            <w:tblPr>
              <w:tblStyle w:val="TableNormal"/>
              <w:tblW w:w="0" w:type="auto"/>
              <w:tblInd w:w="1322" w:type="dxa"/>
              <w:tblLook w:val="01E0" w:firstRow="1" w:lastRow="1" w:firstColumn="1" w:lastColumn="1" w:noHBand="0" w:noVBand="0"/>
            </w:tblPr>
            <w:tblGrid>
              <w:gridCol w:w="2231"/>
              <w:gridCol w:w="4827"/>
            </w:tblGrid>
            <w:tr w:rsidR="00F26A64" w:rsidRPr="002257AD" w14:paraId="5D04CAA2" w14:textId="77777777" w:rsidTr="00CC26E0">
              <w:trPr>
                <w:trHeight w:val="229"/>
              </w:trPr>
              <w:tc>
                <w:tcPr>
                  <w:tcW w:w="2231" w:type="dxa"/>
                </w:tcPr>
                <w:p w14:paraId="427DF344" w14:textId="77777777" w:rsidR="00F26A64" w:rsidRPr="002257AD" w:rsidRDefault="00F26A64" w:rsidP="003B3834">
                  <w:pPr>
                    <w:pStyle w:val="TableParagraph"/>
                    <w:tabs>
                      <w:tab w:val="left" w:pos="845"/>
                    </w:tabs>
                    <w:spacing w:line="384" w:lineRule="exact"/>
                    <w:ind w:left="0" w:right="115"/>
                    <w:jc w:val="center"/>
                    <w:rPr>
                      <w:rFonts w:ascii="黑体" w:eastAsia="黑体" w:hAnsi="黑体"/>
                      <w:b/>
                      <w:sz w:val="28"/>
                    </w:rPr>
                  </w:pPr>
                  <w:r w:rsidRPr="002257AD">
                    <w:rPr>
                      <w:rFonts w:ascii="黑体" w:eastAsia="黑体" w:hAnsi="黑体"/>
                      <w:b/>
                      <w:spacing w:val="-10"/>
                      <w:sz w:val="28"/>
                    </w:rPr>
                    <w:t>学</w:t>
                  </w:r>
                  <w:r w:rsidRPr="002257AD">
                    <w:rPr>
                      <w:rFonts w:ascii="黑体" w:eastAsia="黑体" w:hAnsi="黑体"/>
                      <w:b/>
                      <w:sz w:val="28"/>
                    </w:rPr>
                    <w:tab/>
                    <w:t>校</w:t>
                  </w:r>
                  <w:r w:rsidRPr="002257AD">
                    <w:rPr>
                      <w:rFonts w:ascii="黑体" w:eastAsia="黑体" w:hAnsi="黑体"/>
                      <w:b/>
                      <w:spacing w:val="-10"/>
                      <w:sz w:val="28"/>
                    </w:rPr>
                    <w:t>：</w:t>
                  </w:r>
                </w:p>
              </w:tc>
              <w:tc>
                <w:tcPr>
                  <w:tcW w:w="4827" w:type="dxa"/>
                  <w:tcBorders>
                    <w:bottom w:val="single" w:sz="6" w:space="0" w:color="000000"/>
                  </w:tcBorders>
                </w:tcPr>
                <w:p w14:paraId="74EA567C" w14:textId="77777777" w:rsidR="00F26A64" w:rsidRPr="002257AD" w:rsidRDefault="00F26A64" w:rsidP="003B3834">
                  <w:pPr>
                    <w:pStyle w:val="TableParagraph"/>
                    <w:spacing w:line="384" w:lineRule="exact"/>
                    <w:ind w:left="650"/>
                    <w:rPr>
                      <w:rFonts w:ascii="黑体" w:eastAsia="黑体" w:hAnsi="黑体"/>
                      <w:b/>
                      <w:sz w:val="28"/>
                    </w:rPr>
                  </w:pPr>
                  <w:r w:rsidRPr="002257AD">
                    <w:rPr>
                      <w:rFonts w:ascii="黑体" w:eastAsia="黑体" w:hAnsi="黑体"/>
                      <w:b/>
                      <w:sz w:val="28"/>
                    </w:rPr>
                    <w:t>（黑体、四号、加粗</w:t>
                  </w:r>
                  <w:r w:rsidRPr="002257AD">
                    <w:rPr>
                      <w:rFonts w:ascii="黑体" w:eastAsia="黑体" w:hAnsi="黑体"/>
                      <w:b/>
                      <w:spacing w:val="-10"/>
                      <w:sz w:val="28"/>
                    </w:rPr>
                    <w:t>）</w:t>
                  </w:r>
                </w:p>
              </w:tc>
            </w:tr>
            <w:tr w:rsidR="00F26A64" w:rsidRPr="002257AD" w14:paraId="0EC75489" w14:textId="77777777" w:rsidTr="00CC26E0">
              <w:trPr>
                <w:trHeight w:val="493"/>
              </w:trPr>
              <w:tc>
                <w:tcPr>
                  <w:tcW w:w="2231" w:type="dxa"/>
                </w:tcPr>
                <w:p w14:paraId="1BDE7ECC" w14:textId="77777777" w:rsidR="00F26A64" w:rsidRPr="002257AD" w:rsidRDefault="00F26A64" w:rsidP="003B3834">
                  <w:pPr>
                    <w:pStyle w:val="TableParagraph"/>
                    <w:tabs>
                      <w:tab w:val="left" w:pos="845"/>
                    </w:tabs>
                    <w:spacing w:before="42"/>
                    <w:ind w:left="0" w:right="115"/>
                    <w:jc w:val="center"/>
                    <w:rPr>
                      <w:rFonts w:ascii="黑体" w:eastAsia="黑体" w:hAnsi="黑体"/>
                      <w:b/>
                      <w:sz w:val="28"/>
                    </w:rPr>
                  </w:pPr>
                  <w:r w:rsidRPr="002257AD">
                    <w:rPr>
                      <w:rFonts w:ascii="黑体" w:eastAsia="黑体" w:hAnsi="黑体"/>
                      <w:b/>
                      <w:spacing w:val="-10"/>
                      <w:sz w:val="28"/>
                    </w:rPr>
                    <w:t>院</w:t>
                  </w:r>
                  <w:r w:rsidRPr="002257AD">
                    <w:rPr>
                      <w:rFonts w:ascii="黑体" w:eastAsia="黑体" w:hAnsi="黑体"/>
                      <w:b/>
                      <w:sz w:val="28"/>
                    </w:rPr>
                    <w:tab/>
                    <w:t>系</w:t>
                  </w:r>
                  <w:r w:rsidRPr="002257AD">
                    <w:rPr>
                      <w:rFonts w:ascii="黑体" w:eastAsia="黑体" w:hAnsi="黑体"/>
                      <w:b/>
                      <w:spacing w:val="-10"/>
                      <w:sz w:val="28"/>
                    </w:rPr>
                    <w:t>：</w:t>
                  </w:r>
                </w:p>
              </w:tc>
              <w:tc>
                <w:tcPr>
                  <w:tcW w:w="4827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1B318B3" w14:textId="77777777" w:rsidR="00F26A64" w:rsidRPr="002257AD" w:rsidRDefault="00F26A64" w:rsidP="003B3834">
                  <w:pPr>
                    <w:pStyle w:val="TableParagraph"/>
                    <w:ind w:left="0"/>
                    <w:rPr>
                      <w:rFonts w:ascii="黑体" w:eastAsia="黑体" w:hAnsi="黑体"/>
                      <w:sz w:val="26"/>
                    </w:rPr>
                  </w:pPr>
                </w:p>
              </w:tc>
            </w:tr>
            <w:tr w:rsidR="00F26A64" w:rsidRPr="002257AD" w14:paraId="22DD57BC" w14:textId="77777777" w:rsidTr="00CC26E0">
              <w:trPr>
                <w:trHeight w:val="490"/>
              </w:trPr>
              <w:tc>
                <w:tcPr>
                  <w:tcW w:w="2231" w:type="dxa"/>
                </w:tcPr>
                <w:p w14:paraId="1002C684" w14:textId="77777777" w:rsidR="00F26A64" w:rsidRPr="002257AD" w:rsidRDefault="00F26A64" w:rsidP="003B3834">
                  <w:pPr>
                    <w:pStyle w:val="TableParagraph"/>
                    <w:spacing w:before="40"/>
                    <w:ind w:left="0" w:right="113"/>
                    <w:jc w:val="center"/>
                    <w:rPr>
                      <w:rFonts w:ascii="黑体" w:eastAsia="黑体" w:hAnsi="黑体"/>
                      <w:b/>
                      <w:sz w:val="28"/>
                    </w:rPr>
                  </w:pPr>
                  <w:r w:rsidRPr="002257AD">
                    <w:rPr>
                      <w:rFonts w:ascii="黑体" w:eastAsia="黑体" w:hAnsi="黑体"/>
                      <w:b/>
                      <w:spacing w:val="-2"/>
                      <w:sz w:val="28"/>
                    </w:rPr>
                    <w:t>参赛者姓名：</w:t>
                  </w:r>
                </w:p>
              </w:tc>
              <w:tc>
                <w:tcPr>
                  <w:tcW w:w="4827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55867903" w14:textId="77777777" w:rsidR="00F26A64" w:rsidRPr="002257AD" w:rsidRDefault="00F26A64" w:rsidP="003B3834">
                  <w:pPr>
                    <w:pStyle w:val="TableParagraph"/>
                    <w:ind w:left="0"/>
                    <w:rPr>
                      <w:rFonts w:ascii="黑体" w:eastAsia="黑体" w:hAnsi="黑体"/>
                      <w:sz w:val="26"/>
                    </w:rPr>
                  </w:pPr>
                </w:p>
              </w:tc>
            </w:tr>
            <w:tr w:rsidR="00F26A64" w:rsidRPr="002257AD" w14:paraId="1EEAA042" w14:textId="77777777" w:rsidTr="00CC26E0">
              <w:trPr>
                <w:trHeight w:val="490"/>
              </w:trPr>
              <w:tc>
                <w:tcPr>
                  <w:tcW w:w="2231" w:type="dxa"/>
                </w:tcPr>
                <w:p w14:paraId="207B9380" w14:textId="77777777" w:rsidR="00F26A64" w:rsidRPr="002257AD" w:rsidRDefault="00F26A64" w:rsidP="003B3834">
                  <w:pPr>
                    <w:pStyle w:val="TableParagraph"/>
                    <w:spacing w:before="40"/>
                    <w:ind w:left="0" w:right="116"/>
                    <w:jc w:val="center"/>
                    <w:rPr>
                      <w:rFonts w:ascii="黑体" w:eastAsia="黑体" w:hAnsi="黑体"/>
                      <w:b/>
                      <w:sz w:val="28"/>
                    </w:rPr>
                  </w:pPr>
                  <w:r w:rsidRPr="002257AD">
                    <w:rPr>
                      <w:rFonts w:ascii="黑体" w:eastAsia="黑体" w:hAnsi="黑体"/>
                      <w:b/>
                      <w:spacing w:val="-2"/>
                      <w:sz w:val="28"/>
                    </w:rPr>
                    <w:t>指导教师：</w:t>
                  </w:r>
                </w:p>
              </w:tc>
              <w:tc>
                <w:tcPr>
                  <w:tcW w:w="4827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3FD664ED" w14:textId="77777777" w:rsidR="00F26A64" w:rsidRPr="002257AD" w:rsidRDefault="00F26A64" w:rsidP="003B3834">
                  <w:pPr>
                    <w:pStyle w:val="TableParagraph"/>
                    <w:ind w:left="0"/>
                    <w:rPr>
                      <w:rFonts w:ascii="黑体" w:eastAsia="黑体" w:hAnsi="黑体"/>
                      <w:sz w:val="26"/>
                    </w:rPr>
                  </w:pPr>
                </w:p>
              </w:tc>
            </w:tr>
            <w:tr w:rsidR="00F26A64" w:rsidRPr="002257AD" w14:paraId="2A3C4570" w14:textId="77777777" w:rsidTr="00CC26E0">
              <w:trPr>
                <w:trHeight w:val="353"/>
              </w:trPr>
              <w:tc>
                <w:tcPr>
                  <w:tcW w:w="2231" w:type="dxa"/>
                </w:tcPr>
                <w:p w14:paraId="2A12B462" w14:textId="77777777" w:rsidR="00F26A64" w:rsidRPr="002257AD" w:rsidRDefault="00F26A64" w:rsidP="003B3834">
                  <w:pPr>
                    <w:pStyle w:val="TableParagraph"/>
                    <w:spacing w:before="40" w:line="392" w:lineRule="exact"/>
                    <w:ind w:left="0" w:right="115"/>
                    <w:jc w:val="center"/>
                    <w:rPr>
                      <w:rFonts w:ascii="黑体" w:eastAsia="黑体" w:hAnsi="黑体"/>
                      <w:b/>
                      <w:sz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spacing w:val="-2"/>
                      <w:sz w:val="28"/>
                    </w:rPr>
                    <w:t>案例主题</w:t>
                  </w:r>
                  <w:r w:rsidRPr="002257AD">
                    <w:rPr>
                      <w:rFonts w:ascii="黑体" w:eastAsia="黑体" w:hAnsi="黑体"/>
                      <w:b/>
                      <w:spacing w:val="-2"/>
                      <w:sz w:val="28"/>
                    </w:rPr>
                    <w:t>：</w:t>
                  </w:r>
                </w:p>
              </w:tc>
              <w:tc>
                <w:tcPr>
                  <w:tcW w:w="4827" w:type="dxa"/>
                  <w:tcBorders>
                    <w:top w:val="single" w:sz="6" w:space="0" w:color="000000"/>
                  </w:tcBorders>
                </w:tcPr>
                <w:p w14:paraId="2A9ED41E" w14:textId="77777777" w:rsidR="00F26A64" w:rsidRPr="002257AD" w:rsidRDefault="00F26A64" w:rsidP="003B3834">
                  <w:pPr>
                    <w:pStyle w:val="TableParagraph"/>
                    <w:ind w:left="0"/>
                    <w:rPr>
                      <w:rFonts w:ascii="黑体" w:eastAsia="黑体" w:hAnsi="黑体"/>
                      <w:sz w:val="26"/>
                    </w:rPr>
                  </w:pPr>
                </w:p>
              </w:tc>
            </w:tr>
            <w:tr w:rsidR="00F26A64" w:rsidRPr="002257AD" w14:paraId="1BE0443C" w14:textId="77777777" w:rsidTr="00CC26E0">
              <w:trPr>
                <w:trHeight w:val="353"/>
              </w:trPr>
              <w:tc>
                <w:tcPr>
                  <w:tcW w:w="2231" w:type="dxa"/>
                </w:tcPr>
                <w:p w14:paraId="6540988D" w14:textId="77777777" w:rsidR="00F26A64" w:rsidRDefault="00F26A64" w:rsidP="003B3834">
                  <w:pPr>
                    <w:pStyle w:val="TableParagraph"/>
                    <w:spacing w:before="40" w:line="392" w:lineRule="exact"/>
                    <w:ind w:left="0" w:right="115"/>
                    <w:rPr>
                      <w:rFonts w:ascii="黑体" w:eastAsia="黑体" w:hAnsi="黑体"/>
                      <w:b/>
                      <w:spacing w:val="-2"/>
                      <w:sz w:val="28"/>
                    </w:rPr>
                  </w:pPr>
                </w:p>
              </w:tc>
              <w:tc>
                <w:tcPr>
                  <w:tcW w:w="4827" w:type="dxa"/>
                  <w:tcBorders>
                    <w:top w:val="single" w:sz="6" w:space="0" w:color="000000"/>
                  </w:tcBorders>
                </w:tcPr>
                <w:p w14:paraId="7A294245" w14:textId="77777777" w:rsidR="00F26A64" w:rsidRPr="002257AD" w:rsidRDefault="00F26A64" w:rsidP="003B3834">
                  <w:pPr>
                    <w:pStyle w:val="TableParagraph"/>
                    <w:ind w:left="0"/>
                    <w:rPr>
                      <w:rFonts w:ascii="黑体" w:eastAsia="黑体" w:hAnsi="黑体"/>
                      <w:sz w:val="26"/>
                    </w:rPr>
                  </w:pPr>
                </w:p>
              </w:tc>
            </w:tr>
          </w:tbl>
          <w:p w14:paraId="3E84CDC1" w14:textId="77777777" w:rsidR="00F26A64" w:rsidRPr="0077269B" w:rsidRDefault="00F26A64" w:rsidP="003B3834">
            <w:pPr>
              <w:tabs>
                <w:tab w:val="left" w:pos="462"/>
              </w:tabs>
              <w:spacing w:before="266"/>
              <w:rPr>
                <w:rFonts w:ascii="宋体" w:eastAsia="宋体"/>
                <w:sz w:val="28"/>
              </w:rPr>
            </w:pPr>
          </w:p>
        </w:tc>
      </w:tr>
      <w:tr w:rsidR="00F26A64" w14:paraId="63E86DDF" w14:textId="77777777" w:rsidTr="003B3834">
        <w:trPr>
          <w:trHeight w:val="1788"/>
          <w:jc w:val="center"/>
        </w:trPr>
        <w:tc>
          <w:tcPr>
            <w:tcW w:w="9697" w:type="dxa"/>
          </w:tcPr>
          <w:p w14:paraId="46DA1FBE" w14:textId="77777777" w:rsidR="00F26A64" w:rsidRPr="003B3834" w:rsidRDefault="00F26A64" w:rsidP="003B3834">
            <w:pPr>
              <w:spacing w:line="360" w:lineRule="auto"/>
              <w:rPr>
                <w:rFonts w:ascii="黑体" w:eastAsia="黑体" w:hAnsi="黑体"/>
                <w:b/>
                <w:sz w:val="28"/>
              </w:rPr>
            </w:pPr>
            <w:r w:rsidRPr="00B43EDC">
              <w:rPr>
                <w:rFonts w:ascii="黑体" w:eastAsia="黑体" w:hAnsi="黑体"/>
                <w:b/>
                <w:sz w:val="28"/>
              </w:rPr>
              <w:t>案例正文</w:t>
            </w:r>
            <w:r w:rsidRPr="003B3834">
              <w:rPr>
                <w:rFonts w:ascii="黑体" w:eastAsia="黑体" w:hAnsi="黑体"/>
                <w:b/>
                <w:sz w:val="28"/>
              </w:rPr>
              <w:t>（黑体、加粗、四号</w:t>
            </w:r>
            <w:r w:rsidRPr="003B3834">
              <w:rPr>
                <w:rFonts w:ascii="黑体" w:eastAsia="黑体" w:hAnsi="黑体"/>
                <w:b/>
                <w:spacing w:val="-10"/>
                <w:sz w:val="28"/>
              </w:rPr>
              <w:t>）</w:t>
            </w:r>
          </w:p>
          <w:p w14:paraId="729F0208" w14:textId="77777777" w:rsidR="00F26A64" w:rsidRPr="003B3834" w:rsidRDefault="00F26A64" w:rsidP="003B3834">
            <w:pPr>
              <w:spacing w:line="360" w:lineRule="auto"/>
              <w:jc w:val="center"/>
              <w:rPr>
                <w:rFonts w:ascii="黑体" w:eastAsia="黑体" w:hAnsi="黑体"/>
                <w:b/>
                <w:sz w:val="32"/>
              </w:rPr>
            </w:pPr>
            <w:r w:rsidRPr="003B3834">
              <w:rPr>
                <w:rFonts w:ascii="黑体" w:eastAsia="黑体" w:hAnsi="黑体"/>
                <w:b/>
                <w:spacing w:val="-2"/>
                <w:sz w:val="32"/>
              </w:rPr>
              <w:t>案例名称（黑体、三号、加粗、居中</w:t>
            </w:r>
            <w:r w:rsidRPr="003B3834">
              <w:rPr>
                <w:rFonts w:ascii="黑体" w:eastAsia="黑体" w:hAnsi="黑体"/>
                <w:b/>
                <w:spacing w:val="-10"/>
                <w:sz w:val="32"/>
              </w:rPr>
              <w:t>）</w:t>
            </w:r>
          </w:p>
          <w:p w14:paraId="4FDDCB6C" w14:textId="77777777" w:rsidR="00F26A64" w:rsidRDefault="00F26A64" w:rsidP="003B3834">
            <w:pPr>
              <w:spacing w:beforeLines="25" w:before="60" w:afterLines="25" w:after="60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摘</w:t>
            </w:r>
            <w:r>
              <w:rPr>
                <w:rFonts w:ascii="宋体" w:eastAsia="宋体" w:hAnsi="宋体"/>
                <w:spacing w:val="64"/>
                <w:w w:val="150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要：本案例描述了</w:t>
            </w:r>
            <w:r>
              <w:rPr>
                <w:rFonts w:ascii="Times New Roman" w:eastAsia="Times New Roman" w:hAnsi="Times New Roman"/>
                <w:sz w:val="24"/>
              </w:rPr>
              <w:t>……</w:t>
            </w:r>
            <w:r>
              <w:rPr>
                <w:rFonts w:ascii="宋体" w:eastAsia="宋体" w:hAnsi="宋体"/>
                <w:color w:val="767070"/>
                <w:sz w:val="24"/>
              </w:rPr>
              <w:t>（</w:t>
            </w:r>
            <w:r w:rsidRPr="003B3834">
              <w:rPr>
                <w:rFonts w:ascii="宋体" w:eastAsia="宋体" w:hAnsi="宋体"/>
                <w:sz w:val="24"/>
              </w:rPr>
              <w:t>宋体、小四</w:t>
            </w:r>
            <w:r>
              <w:rPr>
                <w:rFonts w:ascii="宋体" w:eastAsia="宋体" w:hAnsi="宋体"/>
                <w:color w:val="767070"/>
                <w:spacing w:val="-10"/>
                <w:sz w:val="24"/>
              </w:rPr>
              <w:t>）</w:t>
            </w:r>
          </w:p>
          <w:p w14:paraId="0AD1CD66" w14:textId="77777777" w:rsidR="00F26A64" w:rsidRPr="003B3834" w:rsidRDefault="00F26A64" w:rsidP="003B3834">
            <w:pPr>
              <w:spacing w:beforeLines="25" w:before="60" w:afterLines="25" w:after="60" w:line="360" w:lineRule="auto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关</w:t>
            </w:r>
            <w:r w:rsidRPr="003B3834">
              <w:rPr>
                <w:rFonts w:ascii="宋体" w:eastAsia="宋体"/>
                <w:sz w:val="24"/>
              </w:rPr>
              <w:t>键词：组织结构、战略规划、案例研究（宋体、小四</w:t>
            </w:r>
            <w:r w:rsidRPr="003B3834">
              <w:rPr>
                <w:rFonts w:ascii="宋体" w:eastAsia="宋体"/>
                <w:spacing w:val="-10"/>
                <w:sz w:val="24"/>
              </w:rPr>
              <w:t>）</w:t>
            </w:r>
          </w:p>
          <w:p w14:paraId="07768395" w14:textId="37F5CA4C" w:rsidR="00F26A64" w:rsidRPr="003B3834" w:rsidRDefault="00F26A64" w:rsidP="003B3834">
            <w:pPr>
              <w:pStyle w:val="TableParagraph"/>
              <w:spacing w:beforeLines="25" w:before="60" w:afterLines="25" w:after="60" w:line="360" w:lineRule="auto"/>
              <w:rPr>
                <w:sz w:val="28"/>
              </w:rPr>
            </w:pPr>
            <w:r w:rsidRPr="003B3834">
              <w:rPr>
                <w:sz w:val="28"/>
              </w:rPr>
              <w:t>一、 公司发展及现状（正文一级标题采用宋体、加粗、四号、半角；</w:t>
            </w:r>
            <w:r w:rsidRPr="003B3834">
              <w:rPr>
                <w:spacing w:val="-1"/>
                <w:sz w:val="28"/>
              </w:rPr>
              <w:t>二级标题采用宋体、加粗、小四、半角；三级标题采用宋体、小四、半</w:t>
            </w:r>
            <w:r w:rsidRPr="003B3834">
              <w:rPr>
                <w:sz w:val="28"/>
              </w:rPr>
              <w:t>角。各节标题编号用中文数字，如：一、二、三、；（一）（二</w:t>
            </w:r>
            <w:r w:rsidRPr="003B3834">
              <w:rPr>
                <w:spacing w:val="-10"/>
                <w:sz w:val="28"/>
              </w:rPr>
              <w:t>）</w:t>
            </w:r>
            <w:r w:rsidRPr="003B3834">
              <w:rPr>
                <w:sz w:val="28"/>
              </w:rPr>
              <w:t>（三</w:t>
            </w:r>
            <w:r w:rsidRPr="003B3834">
              <w:rPr>
                <w:spacing w:val="-2"/>
                <w:sz w:val="28"/>
              </w:rPr>
              <w:t>）；</w:t>
            </w:r>
            <w:r w:rsidRPr="003B3834">
              <w:rPr>
                <w:rFonts w:ascii="Times New Roman" w:eastAsia="Times New Roman" w:hAnsi="Times New Roman"/>
                <w:b/>
                <w:spacing w:val="-2"/>
                <w:sz w:val="28"/>
              </w:rPr>
              <w:t>1</w:t>
            </w:r>
            <w:r w:rsidRPr="003B3834">
              <w:rPr>
                <w:spacing w:val="-2"/>
                <w:sz w:val="28"/>
              </w:rPr>
              <w:t>．</w:t>
            </w:r>
            <w:r w:rsidRPr="003B3834">
              <w:rPr>
                <w:rFonts w:ascii="Times New Roman" w:eastAsia="Times New Roman" w:hAnsi="Times New Roman"/>
                <w:b/>
                <w:spacing w:val="-2"/>
                <w:sz w:val="28"/>
              </w:rPr>
              <w:t>2</w:t>
            </w:r>
            <w:r w:rsidRPr="003B3834">
              <w:rPr>
                <w:spacing w:val="-2"/>
                <w:sz w:val="28"/>
              </w:rPr>
              <w:t>．</w:t>
            </w:r>
            <w:r w:rsidRPr="003B3834">
              <w:rPr>
                <w:rFonts w:ascii="Times New Roman" w:eastAsia="Times New Roman" w:hAnsi="Times New Roman"/>
                <w:b/>
                <w:spacing w:val="-2"/>
                <w:sz w:val="28"/>
              </w:rPr>
              <w:t>3</w:t>
            </w:r>
            <w:r w:rsidRPr="003B3834">
              <w:rPr>
                <w:spacing w:val="-2"/>
                <w:sz w:val="28"/>
              </w:rPr>
              <w:t>．；（</w:t>
            </w:r>
            <w:r w:rsidRPr="003B3834">
              <w:rPr>
                <w:rFonts w:ascii="Times New Roman" w:eastAsia="Times New Roman" w:hAnsi="Times New Roman"/>
                <w:b/>
                <w:spacing w:val="-2"/>
                <w:sz w:val="28"/>
              </w:rPr>
              <w:t>1</w:t>
            </w:r>
            <w:r w:rsidRPr="003B3834">
              <w:rPr>
                <w:spacing w:val="-2"/>
                <w:sz w:val="28"/>
              </w:rPr>
              <w:t>）（</w:t>
            </w:r>
            <w:r w:rsidRPr="003B3834">
              <w:rPr>
                <w:rFonts w:ascii="Times New Roman" w:eastAsia="Times New Roman" w:hAnsi="Times New Roman"/>
                <w:b/>
                <w:spacing w:val="-2"/>
                <w:sz w:val="28"/>
              </w:rPr>
              <w:t>2</w:t>
            </w:r>
            <w:r w:rsidRPr="003B3834">
              <w:rPr>
                <w:spacing w:val="-2"/>
                <w:sz w:val="28"/>
              </w:rPr>
              <w:t>）（</w:t>
            </w:r>
            <w:r w:rsidRPr="003B3834">
              <w:rPr>
                <w:rFonts w:ascii="Times New Roman" w:eastAsia="Times New Roman" w:hAnsi="Times New Roman"/>
                <w:b/>
                <w:spacing w:val="-2"/>
                <w:sz w:val="28"/>
              </w:rPr>
              <w:t>3</w:t>
            </w:r>
            <w:r w:rsidRPr="003B3834">
              <w:rPr>
                <w:spacing w:val="-2"/>
                <w:sz w:val="28"/>
              </w:rPr>
              <w:t>）</w:t>
            </w:r>
            <w:r w:rsidRPr="003B3834">
              <w:rPr>
                <w:rFonts w:ascii="Times New Roman" w:eastAsia="Times New Roman" w:hAnsi="Times New Roman"/>
                <w:b/>
                <w:spacing w:val="-2"/>
                <w:sz w:val="28"/>
              </w:rPr>
              <w:t>…</w:t>
            </w:r>
            <w:r w:rsidRPr="003B3834">
              <w:rPr>
                <w:spacing w:val="-2"/>
                <w:sz w:val="28"/>
              </w:rPr>
              <w:t>）</w:t>
            </w:r>
          </w:p>
          <w:p w14:paraId="42BF6591" w14:textId="6B5E9DA6" w:rsidR="00F26A64" w:rsidRPr="003B3834" w:rsidRDefault="00F26A64" w:rsidP="003B3834">
            <w:pPr>
              <w:pStyle w:val="TableParagraph"/>
              <w:spacing w:beforeLines="25" w:before="60" w:afterLines="25" w:after="60" w:line="360" w:lineRule="auto"/>
              <w:ind w:left="508"/>
              <w:rPr>
                <w:sz w:val="24"/>
              </w:rPr>
            </w:pPr>
            <w:r w:rsidRPr="003B3834">
              <w:rPr>
                <w:rFonts w:ascii="Times New Roman" w:eastAsia="Times New Roman" w:hAnsi="Times New Roman"/>
                <w:sz w:val="24"/>
              </w:rPr>
              <w:t>2006</w:t>
            </w:r>
            <w:r w:rsidRPr="003B3834">
              <w:rPr>
                <w:rFonts w:ascii="Times New Roman" w:eastAsia="Times New Roman" w:hAnsi="Times New Roman"/>
                <w:spacing w:val="63"/>
                <w:sz w:val="24"/>
              </w:rPr>
              <w:t xml:space="preserve"> </w:t>
            </w:r>
            <w:r w:rsidRPr="003B3834">
              <w:rPr>
                <w:spacing w:val="1"/>
                <w:sz w:val="24"/>
              </w:rPr>
              <w:t xml:space="preserve">年 </w:t>
            </w:r>
            <w:r w:rsidRPr="003B3834">
              <w:rPr>
                <w:rFonts w:ascii="Times New Roman" w:eastAsia="Times New Roman" w:hAnsi="Times New Roman"/>
                <w:sz w:val="24"/>
              </w:rPr>
              <w:t>9</w:t>
            </w:r>
            <w:r w:rsidRPr="003B3834">
              <w:rPr>
                <w:rFonts w:ascii="Times New Roman" w:eastAsia="Times New Roman" w:hAnsi="Times New Roman"/>
                <w:spacing w:val="63"/>
                <w:sz w:val="24"/>
              </w:rPr>
              <w:t xml:space="preserve"> </w:t>
            </w:r>
            <w:r w:rsidRPr="003B3834">
              <w:rPr>
                <w:sz w:val="24"/>
              </w:rPr>
              <w:t>月的一天</w:t>
            </w:r>
            <w:r w:rsidRPr="003B3834">
              <w:rPr>
                <w:rFonts w:ascii="Times New Roman" w:eastAsia="Times New Roman" w:hAnsi="Times New Roman"/>
                <w:sz w:val="24"/>
              </w:rPr>
              <w:t>……</w:t>
            </w:r>
            <w:r w:rsidRPr="003B3834">
              <w:rPr>
                <w:sz w:val="24"/>
              </w:rPr>
              <w:t xml:space="preserve">（全文为宋体、小四，段前与段后 </w:t>
            </w:r>
            <w:r w:rsidRPr="003B3834">
              <w:rPr>
                <w:rFonts w:ascii="Times New Roman" w:eastAsia="Times New Roman" w:hAnsi="Times New Roman"/>
                <w:b/>
                <w:sz w:val="24"/>
              </w:rPr>
              <w:t>0.25</w:t>
            </w:r>
            <w:r w:rsidRPr="003B3834">
              <w:rPr>
                <w:rFonts w:ascii="Times New Roman" w:eastAsia="Times New Roman" w:hAnsi="Times New Roman"/>
                <w:b/>
                <w:spacing w:val="64"/>
                <w:sz w:val="24"/>
              </w:rPr>
              <w:t xml:space="preserve"> </w:t>
            </w:r>
            <w:r w:rsidRPr="003B3834">
              <w:rPr>
                <w:spacing w:val="-2"/>
                <w:sz w:val="24"/>
              </w:rPr>
              <w:t>行、多倍行距</w:t>
            </w:r>
            <w:r w:rsidRPr="003B3834">
              <w:rPr>
                <w:rFonts w:ascii="Times New Roman" w:eastAsia="Times New Roman"/>
                <w:b/>
                <w:sz w:val="24"/>
              </w:rPr>
              <w:t>1.5</w:t>
            </w:r>
            <w:r w:rsidRPr="003B3834">
              <w:rPr>
                <w:spacing w:val="-8"/>
                <w:sz w:val="24"/>
              </w:rPr>
              <w:t xml:space="preserve">，英文字体采用 </w:t>
            </w:r>
            <w:r w:rsidRPr="003B3834">
              <w:rPr>
                <w:rFonts w:ascii="Times New Roman" w:eastAsia="Times New Roman"/>
                <w:b/>
                <w:sz w:val="24"/>
              </w:rPr>
              <w:t>Times</w:t>
            </w:r>
            <w:r w:rsidRPr="003B3834">
              <w:rPr>
                <w:rFonts w:ascii="Times New Roman" w:eastAsia="Times New Roman"/>
                <w:b/>
                <w:spacing w:val="-3"/>
                <w:sz w:val="24"/>
              </w:rPr>
              <w:t xml:space="preserve"> </w:t>
            </w:r>
            <w:r w:rsidRPr="003B3834">
              <w:rPr>
                <w:rFonts w:ascii="Times New Roman" w:eastAsia="Times New Roman"/>
                <w:b/>
                <w:sz w:val="24"/>
              </w:rPr>
              <w:t xml:space="preserve">New </w:t>
            </w:r>
            <w:r w:rsidRPr="003B3834">
              <w:rPr>
                <w:rFonts w:ascii="Times New Roman" w:eastAsia="Times New Roman"/>
                <w:b/>
                <w:spacing w:val="-2"/>
                <w:sz w:val="24"/>
              </w:rPr>
              <w:t>Roman</w:t>
            </w:r>
            <w:r w:rsidRPr="003B3834">
              <w:rPr>
                <w:spacing w:val="-2"/>
                <w:sz w:val="24"/>
              </w:rPr>
              <w:t>）</w:t>
            </w:r>
          </w:p>
          <w:p w14:paraId="43A83914" w14:textId="77777777" w:rsidR="00F26A64" w:rsidRPr="003B3834" w:rsidRDefault="00F26A64" w:rsidP="003B3834">
            <w:pPr>
              <w:pStyle w:val="TableParagraph"/>
              <w:spacing w:beforeLines="25" w:before="60" w:afterLines="25" w:after="60" w:line="360" w:lineRule="auto"/>
              <w:ind w:left="77"/>
              <w:rPr>
                <w:rFonts w:ascii="Microsoft JhengHei"/>
                <w:sz w:val="2"/>
              </w:rPr>
            </w:pPr>
            <w:r w:rsidRPr="003B3834">
              <w:rPr>
                <w:rFonts w:ascii="Microsoft JhengHe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E18437" wp14:editId="6499DDD0">
                      <wp:extent cx="3707765" cy="19050"/>
                      <wp:effectExtent l="9525" t="0" r="6985" b="0"/>
                      <wp:docPr id="161877615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7765" cy="19050"/>
                                <a:chOff x="0" y="0"/>
                                <a:chExt cx="3707765" cy="19050"/>
                              </a:xfrm>
                            </wpg:grpSpPr>
                            <wps:wsp>
                              <wps:cNvPr id="139334526" name="Graphic 12"/>
                              <wps:cNvSpPr/>
                              <wps:spPr>
                                <a:xfrm>
                                  <a:off x="0" y="9525"/>
                                  <a:ext cx="3707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7765">
                                      <a:moveTo>
                                        <a:pt x="0" y="0"/>
                                      </a:moveTo>
                                      <a:lnTo>
                                        <a:pt x="370776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98B27" id="Group 11" o:spid="_x0000_s1026" style="width:291.95pt;height:1.5pt;mso-position-horizontal-relative:char;mso-position-vertical-relative:line" coordsize="3707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V6gQIAAMgFAAAOAAAAZHJzL2Uyb0RvYy54bWykVF1P2zAUfZ+0/2D5faRp1xYiUjTBQJMQ&#10;IMG0Z9dxPjTH9q7dpvz7Xd80KRS0B5aH6Nr3+n6cc+zzi12r2VaBb6zJeXoy4UwZaYvGVDn/+XT9&#10;5ZQzH4QphLZG5fxZeX6x+vzpvHOZmtra6kIBwyTGZ53LeR2Cy5LEy1q1wp9Ypww6SwutCLiEKilA&#10;dJi91cl0MlkknYXCgZXKe9y96p18RfnLUslwX5ZeBaZzjr0F+gP91/GfrM5FVoFwdSP3bYgPdNGK&#10;xmDRMdWVCIJtoHmTqm0kWG/LcCJtm9iybKSiGXCadHI0zQ3YjaNZqqyr3AgTQnuE04fTyrvtA7Cm&#10;QO4W6elyuUjnyJgRLXJF5VmaRpA6V2UYewPu0T1APymat1b+9uhOjv1xXR2CdyW08RAOzHaE/vOI&#10;vtoFJnFztpxg/TlnEn3p2WS+Z0fWSOGbU7L+/s9zicj6otTa2ErnUGf+AKX/Pygfa+EUMeQjPAOU&#10;s7PZ7Ot8ujgg2QssnfZYUnAEkpD1md9j+i5MZ/PpvNfp+0hNlwTUOLDI5MaHG2UJcbG99aFXeTFY&#10;oh4suTODCXhX4i3RdEsCZ3hLgDO8Jeu+uhMhnos0RpN1B8riXmu36smSNxyxha0dvNq8jBpJH/SA&#10;sX0EGrEMaqs3qDTaL4fTJnbRayVW9lY3xXWjNS2gWl9qYFsR7z59cRBM8SrMgQ9Xwtd9HLn2YdqQ&#10;sAd6onTWtnhGkjt8MHLu/2wEKM70D4Myiq/LYMBgrAcDgr609AYRQljzafdLgGOxfM4DUntnBzWJ&#10;bGAtzj7GxpPGftsEWzaRUlT20NF+gcomi54LtF69Ry/XFHV4gFd/AQAA//8DAFBLAwQUAAYACAAA&#10;ACEAR8sDKdsAAAADAQAADwAAAGRycy9kb3ducmV2LnhtbEyPQWvCQBCF74X+h2UKvdVNGiyaZiMi&#10;bU9SqAribcyOSTA7G7JrEv99Vy/tZeDxHu99ky1G04ieOldbVhBPIhDEhdU1lwp228+XGQjnkTU2&#10;lknBlRws8seHDFNtB/6hfuNLEUrYpaig8r5NpXRFRQbdxLbEwTvZzqAPsiul7nAI5aaRr1H0Jg3W&#10;HBYqbGlVUXHeXIyCrwGHZRJ/9OvzaXU9bKff+3VMSj0/jct3EJ5G/xeGG35AhzwwHe2FtRONgvCI&#10;v9/gTWfJHMRRQRKBzDP5nz3/BQAA//8DAFBLAQItABQABgAIAAAAIQC2gziS/gAAAOEBAAATAAAA&#10;AAAAAAAAAAAAAAAAAABbQ29udGVudF9UeXBlc10ueG1sUEsBAi0AFAAGAAgAAAAhADj9If/WAAAA&#10;lAEAAAsAAAAAAAAAAAAAAAAALwEAAF9yZWxzLy5yZWxzUEsBAi0AFAAGAAgAAAAhAEuyVXqBAgAA&#10;yAUAAA4AAAAAAAAAAAAAAAAALgIAAGRycy9lMm9Eb2MueG1sUEsBAi0AFAAGAAgAAAAhAEfLAynb&#10;AAAAAwEAAA8AAAAAAAAAAAAAAAAA2wQAAGRycy9kb3ducmV2LnhtbFBLBQYAAAAABAAEAPMAAADj&#10;BQAAAAA=&#10;">
                      <v:shape id="Graphic 12" o:spid="_x0000_s1027" style="position:absolute;top:95;width:37077;height:12;visibility:visible;mso-wrap-style:square;v-text-anchor:top" coordsize="3707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MIQyAAAAOIAAAAPAAAAZHJzL2Rvd25yZXYueG1sRE/PT8Iw&#10;FL6b8D80z8SbdDJcZFAIGk2UhIODC7eX9blN2tdlrWP611sSEo5fvt+L1WCN6KnzjWMFD+MEBHHp&#10;dMOVgv3u7f4JhA/IGo1jUvBLHlbL0c0Cc+1O/El9ESoRQ9jnqKAOoc2l9GVNFv3YtcSR+3KdxRBh&#10;V0nd4SmGWyMnSZJJiw3HhhpbeqmpPBY/VsH28KGnZHeZ2Ww3r1lv/or187dSd7fDeg4i0BCu4ov7&#10;Xcf56SxNp4+TDM6XIga5/AcAAP//AwBQSwECLQAUAAYACAAAACEA2+H2y+4AAACFAQAAEwAAAAAA&#10;AAAAAAAAAAAAAAAAW0NvbnRlbnRfVHlwZXNdLnhtbFBLAQItABQABgAIAAAAIQBa9CxbvwAAABUB&#10;AAALAAAAAAAAAAAAAAAAAB8BAABfcmVscy8ucmVsc1BLAQItABQABgAIAAAAIQCw3MIQyAAAAOIA&#10;AAAPAAAAAAAAAAAAAAAAAAcCAABkcnMvZG93bnJldi54bWxQSwUGAAAAAAMAAwC3AAAA/AIAAAAA&#10;" path="m,l370776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A28018" w14:textId="77777777" w:rsidR="00F26A64" w:rsidRPr="003B3834" w:rsidRDefault="00F26A64" w:rsidP="003B3834">
            <w:pPr>
              <w:pStyle w:val="TableParagraph"/>
              <w:spacing w:beforeLines="25" w:before="60" w:afterLines="25" w:after="60" w:line="360" w:lineRule="auto"/>
              <w:rPr>
                <w:sz w:val="18"/>
                <w:szCs w:val="18"/>
              </w:rPr>
            </w:pPr>
            <w:r w:rsidRPr="003B3834">
              <w:rPr>
                <w:sz w:val="18"/>
                <w:szCs w:val="18"/>
              </w:rPr>
              <w:t>（注释均为宋体、小五</w:t>
            </w:r>
            <w:r w:rsidRPr="003B3834">
              <w:rPr>
                <w:spacing w:val="-10"/>
                <w:sz w:val="18"/>
                <w:szCs w:val="18"/>
              </w:rPr>
              <w:t>）</w:t>
            </w:r>
          </w:p>
          <w:p w14:paraId="5B5E85E1" w14:textId="77777777" w:rsidR="0071322E" w:rsidRDefault="00F26A64" w:rsidP="0071322E">
            <w:pPr>
              <w:pStyle w:val="TableParagraph"/>
              <w:tabs>
                <w:tab w:val="left" w:pos="243"/>
              </w:tabs>
              <w:spacing w:beforeLines="25" w:before="60" w:afterLines="25" w:after="60" w:line="360" w:lineRule="auto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1.</w:t>
            </w:r>
            <w:r w:rsidRPr="00F26A64">
              <w:rPr>
                <w:spacing w:val="-3"/>
                <w:sz w:val="18"/>
              </w:rPr>
              <w:t>由于企业保密的要求，在本案例中对有关名称、数据等做了必要的掩饰性处理。</w:t>
            </w:r>
          </w:p>
          <w:p w14:paraId="4FD9719D" w14:textId="6319444F" w:rsidR="00F26A64" w:rsidRPr="00F26A64" w:rsidRDefault="00F26A64" w:rsidP="0071322E">
            <w:pPr>
              <w:pStyle w:val="TableParagraph"/>
              <w:tabs>
                <w:tab w:val="left" w:pos="243"/>
              </w:tabs>
              <w:spacing w:beforeLines="25" w:before="60" w:afterLines="25" w:after="60" w:line="360" w:lineRule="auto"/>
              <w:rPr>
                <w:sz w:val="28"/>
              </w:rPr>
            </w:pPr>
            <w:r>
              <w:rPr>
                <w:rFonts w:hint="eastAsia"/>
                <w:spacing w:val="-3"/>
                <w:sz w:val="18"/>
              </w:rPr>
              <w:t>2.</w:t>
            </w:r>
            <w:r w:rsidRPr="00F26A64">
              <w:rPr>
                <w:spacing w:val="-3"/>
                <w:sz w:val="18"/>
              </w:rPr>
              <w:t>本案例只供学习讨论之用，并无意暗示或说明某种管理行为是否有效。</w:t>
            </w:r>
          </w:p>
        </w:tc>
      </w:tr>
      <w:tr w:rsidR="00CC26E0" w14:paraId="525B1EE9" w14:textId="77777777" w:rsidTr="003B3834">
        <w:trPr>
          <w:trHeight w:val="3875"/>
          <w:jc w:val="center"/>
        </w:trPr>
        <w:tc>
          <w:tcPr>
            <w:tcW w:w="9697" w:type="dxa"/>
          </w:tcPr>
          <w:p w14:paraId="562730A6" w14:textId="77777777" w:rsidR="00CC26E0" w:rsidRPr="009A650B" w:rsidRDefault="00CC26E0" w:rsidP="003B3834">
            <w:pPr>
              <w:pStyle w:val="TableParagraph"/>
              <w:spacing w:line="532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B43EDC">
              <w:rPr>
                <w:rFonts w:ascii="黑体" w:eastAsia="黑体" w:hAnsi="黑体"/>
                <w:b/>
                <w:sz w:val="28"/>
                <w:szCs w:val="28"/>
              </w:rPr>
              <w:lastRenderedPageBreak/>
              <w:t>案例使用说明</w:t>
            </w:r>
            <w:r w:rsidRPr="009A650B">
              <w:rPr>
                <w:rFonts w:ascii="黑体" w:eastAsia="黑体" w:hAnsi="黑体"/>
                <w:b/>
                <w:sz w:val="28"/>
                <w:szCs w:val="28"/>
              </w:rPr>
              <w:t>（黑体、加粗、四号</w:t>
            </w:r>
            <w:r w:rsidRPr="009A650B">
              <w:rPr>
                <w:rFonts w:ascii="黑体" w:eastAsia="黑体" w:hAnsi="黑体"/>
                <w:b/>
                <w:spacing w:val="-10"/>
                <w:sz w:val="28"/>
                <w:szCs w:val="28"/>
              </w:rPr>
              <w:t>）</w:t>
            </w:r>
          </w:p>
          <w:p w14:paraId="388238D5" w14:textId="77777777" w:rsidR="00CC26E0" w:rsidRPr="009A650B" w:rsidRDefault="00CC26E0" w:rsidP="003B3834">
            <w:pPr>
              <w:pStyle w:val="TableParagraph"/>
              <w:spacing w:before="185"/>
              <w:ind w:left="4"/>
              <w:jc w:val="center"/>
              <w:rPr>
                <w:rFonts w:ascii="黑体" w:eastAsia="黑体" w:hAnsi="黑体"/>
                <w:b/>
                <w:sz w:val="32"/>
              </w:rPr>
            </w:pPr>
            <w:r w:rsidRPr="009A650B">
              <w:rPr>
                <w:rFonts w:ascii="黑体" w:eastAsia="黑体" w:hAnsi="黑体"/>
                <w:b/>
                <w:spacing w:val="-2"/>
                <w:sz w:val="32"/>
              </w:rPr>
              <w:t>案例名称（黑体、三号、加粗、居中</w:t>
            </w:r>
            <w:r w:rsidRPr="009A650B">
              <w:rPr>
                <w:rFonts w:ascii="黑体" w:eastAsia="黑体" w:hAnsi="黑体"/>
                <w:b/>
                <w:spacing w:val="-10"/>
                <w:sz w:val="32"/>
              </w:rPr>
              <w:t>）</w:t>
            </w:r>
          </w:p>
          <w:p w14:paraId="76CB05C3" w14:textId="77777777" w:rsidR="00CC26E0" w:rsidRPr="009A650B" w:rsidRDefault="00CC26E0" w:rsidP="003B3834">
            <w:pPr>
              <w:pStyle w:val="TableParagraph"/>
              <w:spacing w:beforeLines="25" w:before="60" w:afterLines="25" w:after="60" w:line="360" w:lineRule="auto"/>
              <w:ind w:right="7103"/>
              <w:rPr>
                <w:sz w:val="28"/>
              </w:rPr>
            </w:pPr>
            <w:r w:rsidRPr="009A650B">
              <w:rPr>
                <w:spacing w:val="-3"/>
                <w:sz w:val="28"/>
              </w:rPr>
              <w:t>一、 专业方向</w:t>
            </w:r>
            <w:r w:rsidRPr="009A650B">
              <w:rPr>
                <w:sz w:val="28"/>
              </w:rPr>
              <w:t>二、 分析思路</w:t>
            </w:r>
          </w:p>
          <w:p w14:paraId="65A9077E" w14:textId="77777777" w:rsidR="00CC26E0" w:rsidRPr="009A650B" w:rsidRDefault="00CC26E0" w:rsidP="003B3834">
            <w:pPr>
              <w:pStyle w:val="TableParagraph"/>
              <w:spacing w:beforeLines="25" w:before="60" w:afterLines="25" w:after="60" w:line="360" w:lineRule="auto"/>
              <w:rPr>
                <w:sz w:val="28"/>
              </w:rPr>
            </w:pPr>
            <w:r w:rsidRPr="009A650B">
              <w:rPr>
                <w:spacing w:val="-1"/>
                <w:sz w:val="28"/>
              </w:rPr>
              <w:t>三、 理论依据与分析</w:t>
            </w:r>
          </w:p>
          <w:p w14:paraId="20915E24" w14:textId="77777777" w:rsidR="00CC26E0" w:rsidRPr="009A650B" w:rsidRDefault="00CC26E0" w:rsidP="003B3834">
            <w:pPr>
              <w:pStyle w:val="TableParagraph"/>
              <w:spacing w:beforeLines="25" w:before="60" w:afterLines="25" w:after="60" w:line="360" w:lineRule="auto"/>
              <w:rPr>
                <w:sz w:val="20"/>
              </w:rPr>
            </w:pPr>
            <w:r w:rsidRPr="009A650B">
              <w:rPr>
                <w:spacing w:val="-5"/>
                <w:sz w:val="20"/>
              </w:rPr>
              <w:t>……</w:t>
            </w:r>
          </w:p>
          <w:p w14:paraId="03D55E1A" w14:textId="77777777" w:rsidR="00CC26E0" w:rsidRPr="009A650B" w:rsidRDefault="00CC26E0" w:rsidP="003B3834">
            <w:pPr>
              <w:pStyle w:val="TableParagraph"/>
              <w:spacing w:beforeLines="25" w:before="60" w:afterLines="25" w:after="60" w:line="360" w:lineRule="auto"/>
              <w:ind w:right="-44"/>
              <w:rPr>
                <w:sz w:val="28"/>
              </w:rPr>
            </w:pPr>
            <w:r w:rsidRPr="009A650B">
              <w:rPr>
                <w:spacing w:val="4"/>
                <w:sz w:val="28"/>
              </w:rPr>
              <w:t>（各节标题采用宋体、加粗、四号、半角，各节标题编号用中文数字，</w:t>
            </w:r>
            <w:r w:rsidRPr="009A650B">
              <w:rPr>
                <w:spacing w:val="-5"/>
                <w:sz w:val="28"/>
              </w:rPr>
              <w:t>如：一、二、三、；</w:t>
            </w:r>
            <w:r w:rsidRPr="009A650B">
              <w:rPr>
                <w:sz w:val="28"/>
              </w:rPr>
              <w:t>（</w:t>
            </w:r>
            <w:r w:rsidRPr="009A650B">
              <w:rPr>
                <w:spacing w:val="2"/>
                <w:sz w:val="28"/>
              </w:rPr>
              <w:t>一</w:t>
            </w:r>
            <w:r w:rsidRPr="009A650B">
              <w:rPr>
                <w:spacing w:val="-87"/>
                <w:sz w:val="28"/>
              </w:rPr>
              <w:t>）</w:t>
            </w:r>
            <w:r w:rsidRPr="009A650B">
              <w:rPr>
                <w:sz w:val="28"/>
              </w:rPr>
              <w:t>（二</w:t>
            </w:r>
            <w:r w:rsidRPr="009A650B">
              <w:rPr>
                <w:spacing w:val="-87"/>
                <w:sz w:val="28"/>
              </w:rPr>
              <w:t>）</w:t>
            </w:r>
            <w:r w:rsidRPr="009A650B">
              <w:rPr>
                <w:sz w:val="28"/>
              </w:rPr>
              <w:t>（三</w:t>
            </w:r>
            <w:r w:rsidRPr="009A650B">
              <w:rPr>
                <w:spacing w:val="-44"/>
                <w:sz w:val="28"/>
              </w:rPr>
              <w:t>）</w:t>
            </w:r>
            <w:r w:rsidRPr="009A650B">
              <w:rPr>
                <w:spacing w:val="-41"/>
                <w:sz w:val="28"/>
              </w:rPr>
              <w:t>；</w:t>
            </w:r>
            <w:r w:rsidRPr="009A650B">
              <w:rPr>
                <w:rFonts w:ascii="Times New Roman" w:eastAsia="Times New Roman" w:hAnsi="Times New Roman"/>
                <w:b/>
                <w:spacing w:val="-2"/>
                <w:sz w:val="28"/>
              </w:rPr>
              <w:t>1</w:t>
            </w:r>
            <w:r w:rsidRPr="009A650B">
              <w:rPr>
                <w:sz w:val="28"/>
              </w:rPr>
              <w:t>．</w:t>
            </w:r>
            <w:r w:rsidRPr="009A650B">
              <w:rPr>
                <w:rFonts w:ascii="Times New Roman" w:eastAsia="Times New Roman" w:hAnsi="Times New Roman"/>
                <w:b/>
                <w:spacing w:val="-2"/>
                <w:sz w:val="28"/>
              </w:rPr>
              <w:t>2</w:t>
            </w:r>
            <w:r w:rsidRPr="009A650B">
              <w:rPr>
                <w:spacing w:val="2"/>
                <w:sz w:val="28"/>
              </w:rPr>
              <w:t>．</w:t>
            </w:r>
            <w:r w:rsidRPr="009A650B">
              <w:rPr>
                <w:rFonts w:ascii="Times New Roman" w:eastAsia="Times New Roman" w:hAnsi="Times New Roman"/>
                <w:b/>
                <w:spacing w:val="-2"/>
                <w:sz w:val="28"/>
              </w:rPr>
              <w:t>3</w:t>
            </w:r>
            <w:r w:rsidRPr="009A650B">
              <w:rPr>
                <w:spacing w:val="-22"/>
                <w:sz w:val="28"/>
              </w:rPr>
              <w:t>．；</w:t>
            </w:r>
            <w:r w:rsidRPr="009A650B">
              <w:rPr>
                <w:sz w:val="28"/>
              </w:rPr>
              <w:t>（</w:t>
            </w:r>
            <w:r w:rsidRPr="009A650B">
              <w:rPr>
                <w:rFonts w:ascii="Times New Roman" w:eastAsia="Times New Roman" w:hAnsi="Times New Roman"/>
                <w:b/>
                <w:spacing w:val="-1"/>
                <w:sz w:val="28"/>
              </w:rPr>
              <w:t>1</w:t>
            </w:r>
            <w:r w:rsidRPr="009A650B">
              <w:rPr>
                <w:spacing w:val="-87"/>
                <w:sz w:val="28"/>
              </w:rPr>
              <w:t>）</w:t>
            </w:r>
            <w:r w:rsidRPr="009A650B">
              <w:rPr>
                <w:spacing w:val="2"/>
                <w:sz w:val="28"/>
              </w:rPr>
              <w:t>（</w:t>
            </w:r>
            <w:r w:rsidRPr="009A650B">
              <w:rPr>
                <w:rFonts w:ascii="Times New Roman" w:eastAsia="Times New Roman" w:hAnsi="Times New Roman"/>
                <w:b/>
                <w:spacing w:val="-2"/>
                <w:sz w:val="28"/>
              </w:rPr>
              <w:t>2</w:t>
            </w:r>
            <w:r w:rsidRPr="009A650B">
              <w:rPr>
                <w:spacing w:val="-87"/>
                <w:sz w:val="28"/>
              </w:rPr>
              <w:t>）</w:t>
            </w:r>
            <w:r w:rsidRPr="009A650B">
              <w:rPr>
                <w:sz w:val="28"/>
              </w:rPr>
              <w:t>（</w:t>
            </w:r>
            <w:r w:rsidRPr="009A650B">
              <w:rPr>
                <w:rFonts w:ascii="Times New Roman" w:eastAsia="Times New Roman" w:hAnsi="Times New Roman"/>
                <w:b/>
                <w:spacing w:val="-2"/>
                <w:sz w:val="28"/>
              </w:rPr>
              <w:t>3</w:t>
            </w:r>
            <w:r w:rsidRPr="009A650B">
              <w:rPr>
                <w:spacing w:val="-41"/>
                <w:sz w:val="28"/>
              </w:rPr>
              <w:t>）</w:t>
            </w:r>
            <w:r w:rsidRPr="009A650B">
              <w:rPr>
                <w:rFonts w:ascii="Times New Roman" w:eastAsia="Times New Roman" w:hAnsi="Times New Roman"/>
                <w:b/>
                <w:sz w:val="28"/>
              </w:rPr>
              <w:t>…</w:t>
            </w:r>
            <w:r w:rsidRPr="009A650B">
              <w:rPr>
                <w:sz w:val="28"/>
              </w:rPr>
              <w:t>）</w:t>
            </w:r>
          </w:p>
          <w:p w14:paraId="5C3F6BB8" w14:textId="2A327D4E" w:rsidR="003B3834" w:rsidRDefault="00CC26E0" w:rsidP="003B3834">
            <w:pPr>
              <w:pStyle w:val="TableParagraph"/>
              <w:spacing w:beforeLines="25" w:before="60" w:afterLines="25" w:after="60" w:line="360" w:lineRule="auto"/>
              <w:rPr>
                <w:spacing w:val="-4"/>
                <w:sz w:val="24"/>
              </w:rPr>
            </w:pPr>
            <w:r w:rsidRPr="009A650B">
              <w:rPr>
                <w:rFonts w:ascii="Times New Roman" w:eastAsia="Times New Roman"/>
                <w:spacing w:val="-2"/>
                <w:sz w:val="24"/>
              </w:rPr>
              <w:t>1</w:t>
            </w:r>
            <w:r w:rsidRPr="009A650B">
              <w:rPr>
                <w:spacing w:val="-2"/>
                <w:sz w:val="24"/>
              </w:rPr>
              <w:t>．本案例主要适用于</w:t>
            </w:r>
            <w:r w:rsidRPr="009A650B">
              <w:rPr>
                <w:rFonts w:ascii="Times New Roman" w:eastAsia="Times New Roman"/>
                <w:spacing w:val="-2"/>
                <w:sz w:val="24"/>
              </w:rPr>
              <w:t>**</w:t>
            </w:r>
            <w:r w:rsidRPr="009A650B">
              <w:rPr>
                <w:spacing w:val="-2"/>
                <w:sz w:val="24"/>
              </w:rPr>
              <w:t>课程，也适用于</w:t>
            </w:r>
            <w:r w:rsidRPr="009A650B">
              <w:rPr>
                <w:rFonts w:ascii="Times New Roman" w:eastAsia="Times New Roman"/>
                <w:spacing w:val="-2"/>
                <w:sz w:val="24"/>
              </w:rPr>
              <w:t>****</w:t>
            </w:r>
            <w:r w:rsidRPr="009A650B">
              <w:rPr>
                <w:spacing w:val="-2"/>
                <w:sz w:val="24"/>
              </w:rPr>
              <w:t>。（</w:t>
            </w:r>
            <w:r w:rsidRPr="009A650B">
              <w:rPr>
                <w:spacing w:val="-3"/>
                <w:sz w:val="24"/>
              </w:rPr>
              <w:t>全文为宋体、小四，段前与段后</w:t>
            </w:r>
            <w:r w:rsidRPr="003B3834">
              <w:rPr>
                <w:rFonts w:ascii="Times New Roman" w:eastAsia="Times New Roman"/>
                <w:sz w:val="24"/>
              </w:rPr>
              <w:t>0.25</w:t>
            </w:r>
            <w:r w:rsidRPr="003B3834">
              <w:rPr>
                <w:rFonts w:ascii="Times New Roman" w:eastAsia="Times New Roman"/>
                <w:spacing w:val="59"/>
                <w:sz w:val="24"/>
              </w:rPr>
              <w:t xml:space="preserve"> </w:t>
            </w:r>
            <w:r w:rsidRPr="003B3834">
              <w:rPr>
                <w:sz w:val="24"/>
              </w:rPr>
              <w:t xml:space="preserve">行、多倍行距 </w:t>
            </w:r>
            <w:r w:rsidRPr="003B3834">
              <w:rPr>
                <w:rFonts w:ascii="Times New Roman" w:eastAsia="Times New Roman"/>
                <w:spacing w:val="-4"/>
                <w:sz w:val="24"/>
              </w:rPr>
              <w:t>1.5</w:t>
            </w:r>
            <w:r w:rsidRPr="003B3834">
              <w:rPr>
                <w:spacing w:val="-4"/>
                <w:sz w:val="24"/>
              </w:rPr>
              <w:t>）</w:t>
            </w:r>
          </w:p>
          <w:p w14:paraId="58FF39D9" w14:textId="5E0AB7F0" w:rsidR="00CC26E0" w:rsidRPr="00B43EDC" w:rsidRDefault="00CC26E0" w:rsidP="003B3834">
            <w:pPr>
              <w:pStyle w:val="TableParagraph"/>
              <w:spacing w:beforeLines="25" w:before="60" w:afterLines="25" w:after="60" w:line="360" w:lineRule="auto"/>
              <w:rPr>
                <w:rFonts w:ascii="黑体" w:eastAsia="黑体" w:hAnsi="黑体"/>
                <w:b/>
                <w:sz w:val="28"/>
              </w:rPr>
            </w:pPr>
            <w:r w:rsidRPr="003B3834">
              <w:rPr>
                <w:rFonts w:ascii="Times New Roman" w:eastAsia="Times New Roman"/>
                <w:spacing w:val="-2"/>
                <w:sz w:val="24"/>
              </w:rPr>
              <w:t>2</w:t>
            </w:r>
            <w:r w:rsidRPr="003B3834">
              <w:rPr>
                <w:spacing w:val="-2"/>
                <w:sz w:val="24"/>
              </w:rPr>
              <w:t>．本案例的目的</w:t>
            </w:r>
            <w:r w:rsidRPr="003B3834">
              <w:rPr>
                <w:rFonts w:ascii="Times New Roman" w:eastAsia="Times New Roman"/>
                <w:spacing w:val="-2"/>
                <w:sz w:val="24"/>
              </w:rPr>
              <w:t>.......</w:t>
            </w:r>
          </w:p>
        </w:tc>
      </w:tr>
    </w:tbl>
    <w:p w14:paraId="7B9F06E5" w14:textId="05133EA5" w:rsidR="00BC4B39" w:rsidRPr="00BC4B39" w:rsidRDefault="00BC4B39" w:rsidP="00BC4B39">
      <w:pPr>
        <w:rPr>
          <w:rFonts w:ascii="宋体" w:eastAsia="宋体"/>
        </w:rPr>
        <w:sectPr w:rsidR="00BC4B39" w:rsidRPr="00BC4B39">
          <w:pgSz w:w="11910" w:h="16840"/>
          <w:pgMar w:top="1540" w:right="992" w:bottom="280" w:left="1700" w:header="720" w:footer="720" w:gutter="0"/>
          <w:cols w:space="720"/>
        </w:sectPr>
      </w:pPr>
    </w:p>
    <w:p w14:paraId="3E9AE4C4" w14:textId="77777777" w:rsidR="00CC0687" w:rsidRDefault="0053425C" w:rsidP="00CC0687">
      <w:pPr>
        <w:pStyle w:val="1"/>
      </w:pPr>
      <w:r>
        <w:rPr>
          <w:spacing w:val="-5"/>
        </w:rPr>
        <w:lastRenderedPageBreak/>
        <w:t>附件</w:t>
      </w:r>
      <w:r>
        <w:rPr>
          <w:spacing w:val="-5"/>
        </w:rPr>
        <w:t xml:space="preserve"> </w:t>
      </w:r>
      <w:r>
        <w:rPr>
          <w:rFonts w:ascii="Palatino Linotype" w:eastAsia="Palatino Linotype"/>
        </w:rPr>
        <w:t>1-3</w:t>
      </w:r>
      <w:r>
        <w:t>：心理科普作品比赛说明及要求</w:t>
      </w:r>
      <w:r>
        <w:t xml:space="preserve"> </w:t>
      </w:r>
    </w:p>
    <w:p w14:paraId="4CB31FAA" w14:textId="2CB04FF7" w:rsidR="004F043D" w:rsidRDefault="00CC0687" w:rsidP="00CC0687">
      <w:pPr>
        <w:pStyle w:val="2"/>
        <w:ind w:firstLine="562"/>
      </w:pPr>
      <w:r>
        <w:rPr>
          <w:rFonts w:hint="eastAsia"/>
        </w:rPr>
        <w:t>一</w:t>
      </w:r>
      <w:r w:rsidR="0053425C" w:rsidRPr="00B43EDC">
        <w:t>、主题</w:t>
      </w:r>
    </w:p>
    <w:p w14:paraId="0ED29FBE" w14:textId="17146257" w:rsidR="004F043D" w:rsidRPr="00E36C4F" w:rsidRDefault="0053425C" w:rsidP="00E36C4F">
      <w:pPr>
        <w:pStyle w:val="a3"/>
        <w:ind w:firstLine="480"/>
      </w:pPr>
      <w:r w:rsidRPr="00E36C4F">
        <w:t>本项目允许个人或团队参赛（团队成员不超过</w:t>
      </w:r>
      <w:r w:rsidRPr="00E36C4F">
        <w:t xml:space="preserve"> 3 </w:t>
      </w:r>
      <w:r w:rsidRPr="00E36C4F">
        <w:t>人），作品应聚焦</w:t>
      </w:r>
      <w:r w:rsidR="008F4317">
        <w:rPr>
          <w:rFonts w:hint="eastAsia"/>
        </w:rPr>
        <w:t>“</w:t>
      </w:r>
      <w:r w:rsidRPr="00E36C4F">
        <w:t>科普心理学在生活、学习、工作各方面的应用</w:t>
      </w:r>
      <w:r w:rsidR="008F4317">
        <w:rPr>
          <w:rFonts w:hint="eastAsia"/>
        </w:rPr>
        <w:t>”</w:t>
      </w:r>
      <w:r w:rsidRPr="00E36C4F">
        <w:t>这一主题，具体内容不限；作品须紧扣主题，体现心理学基本理论和技术方法，可就某一心理学概念、心理学研究、心理学家或心理学书籍，分析生活中的心理学现象；或采用心理学专业知识分析影视作品、书籍、社会热点话题等。</w:t>
      </w:r>
    </w:p>
    <w:p w14:paraId="4146ED7A" w14:textId="416F459E" w:rsidR="004F043D" w:rsidRPr="00B43EDC" w:rsidRDefault="00CC0687" w:rsidP="00CC0687">
      <w:pPr>
        <w:pStyle w:val="2"/>
        <w:ind w:firstLine="554"/>
      </w:pPr>
      <w:r>
        <w:rPr>
          <w:rFonts w:hint="eastAsia"/>
          <w:spacing w:val="-4"/>
        </w:rPr>
        <w:t>二</w:t>
      </w:r>
      <w:r w:rsidR="0053425C" w:rsidRPr="00B43EDC">
        <w:t>、内容</w:t>
      </w:r>
    </w:p>
    <w:p w14:paraId="591136AA" w14:textId="5D8D042C" w:rsidR="004F043D" w:rsidRPr="00E36C4F" w:rsidRDefault="00E36C4F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3425C" w:rsidRPr="00E36C4F">
        <w:t>作品符合党的路线、方针、政策，符合党的宣传工作方针，符合国家法律、法规，符合心理学伦理规范，有利于推动国家网络安全和信息化建设，有利于推动心理学常识向社会大众普及。</w:t>
      </w:r>
    </w:p>
    <w:p w14:paraId="046AED54" w14:textId="004532B9" w:rsidR="004F043D" w:rsidRPr="00E36C4F" w:rsidRDefault="00E36C4F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3425C" w:rsidRPr="00E36C4F">
        <w:t>内容短小精悍，具有心理学科学依据，有一定的社会推广价值，主题鲜明、形式新颖、生动活泼、有时代感，可以传递各群体在人际关系、情绪管理、人生规划、职业生涯规划、亲子关系、家庭教育、心理健康等科普知识。</w:t>
      </w:r>
    </w:p>
    <w:p w14:paraId="151F73A1" w14:textId="097F557C" w:rsidR="004F043D" w:rsidRPr="00E36C4F" w:rsidRDefault="00E36C4F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3425C" w:rsidRPr="00E36C4F">
        <w:t>参赛者须承诺参赛作品为原创首发，且应对作品拥有充分、完整、排他的知识产权，不得侵犯他人的知识产权；参赛作品未在报纸、杂志、网站及其它媒体公开发表，未参加过其他类似竞赛，未商业化；参赛者须承诺参选作品中涉及的人物或事件，已获知情同意。</w:t>
      </w:r>
    </w:p>
    <w:p w14:paraId="72A39F3B" w14:textId="7C02AA2F" w:rsidR="004F043D" w:rsidRPr="00E36C4F" w:rsidRDefault="0053425C" w:rsidP="00E36C4F">
      <w:pPr>
        <w:pStyle w:val="a3"/>
        <w:ind w:firstLine="480"/>
      </w:pPr>
      <w:r w:rsidRPr="00E36C4F">
        <w:t>（</w:t>
      </w:r>
      <w:r w:rsidR="00E36C4F">
        <w:t>4</w:t>
      </w:r>
      <w:r w:rsidRPr="00E36C4F">
        <w:t>）比赛活动以推广心理学科普知识为目的，作品知识产权属于参赛者，参赛即视为授权大赛主办方、媒体支持单位发布参赛作品。违反以上任一要求则为无效作品，一经发现与核实，立刻取消参加参赛资格或比赛奖励；作品若涉及第三方名誉权、肖像权、著作权等法律责任，均由参赛者自行负责。</w:t>
      </w:r>
    </w:p>
    <w:p w14:paraId="0A20A009" w14:textId="752A2544" w:rsidR="004F043D" w:rsidRPr="00E36C4F" w:rsidRDefault="00CC0687" w:rsidP="00E36C4F">
      <w:pPr>
        <w:pStyle w:val="2"/>
        <w:ind w:firstLine="562"/>
      </w:pPr>
      <w:r w:rsidRPr="00E36C4F">
        <w:t>三</w:t>
      </w:r>
      <w:r w:rsidR="0053425C" w:rsidRPr="00E36C4F">
        <w:t>、形式、格式</w:t>
      </w:r>
    </w:p>
    <w:p w14:paraId="20A827A7" w14:textId="7835B903" w:rsidR="004F043D" w:rsidRPr="00E36C4F" w:rsidRDefault="00B97ECD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3425C" w:rsidRPr="00E36C4F">
        <w:t>视频</w:t>
      </w:r>
    </w:p>
    <w:p w14:paraId="75B59145" w14:textId="11D4EFA5" w:rsidR="004F043D" w:rsidRPr="00E36C4F" w:rsidRDefault="0053425C" w:rsidP="00E36C4F">
      <w:pPr>
        <w:pStyle w:val="a3"/>
        <w:ind w:firstLine="480"/>
      </w:pPr>
      <w:r w:rsidRPr="00E36C4F">
        <w:t>表现形式和录制设备不限，视频时长不超过</w:t>
      </w:r>
      <w:r w:rsidRPr="00E36C4F">
        <w:t xml:space="preserve"> 8 </w:t>
      </w:r>
      <w:r w:rsidRPr="00E36C4F">
        <w:t>分钟；格式为</w:t>
      </w:r>
      <w:r w:rsidRPr="00E36C4F">
        <w:t xml:space="preserve"> MP4 </w:t>
      </w:r>
      <w:r w:rsidRPr="00E36C4F">
        <w:t>格式，需保证视频画质、音质清晰，配字幕（字幕颜色白色黑边）；画幅比例</w:t>
      </w:r>
      <w:r w:rsidRPr="00E36C4F">
        <w:t xml:space="preserve"> 16:9</w:t>
      </w:r>
      <w:r w:rsidRPr="00E36C4F">
        <w:t>，分辨率为</w:t>
      </w:r>
      <w:r w:rsidRPr="00E36C4F">
        <w:t xml:space="preserve"> 1080P </w:t>
      </w:r>
      <w:r w:rsidRPr="00E36C4F">
        <w:t>以上，单个视频大小不超过</w:t>
      </w:r>
      <w:r w:rsidRPr="00E36C4F">
        <w:t xml:space="preserve"> 300</w:t>
      </w:r>
      <w:r w:rsidR="008F4317">
        <w:rPr>
          <w:rFonts w:hint="eastAsia"/>
        </w:rPr>
        <w:t>M</w:t>
      </w:r>
      <w:r w:rsidRPr="00E36C4F">
        <w:t>。片头应呈现作品名称，不可出现指导教师、参赛者</w:t>
      </w:r>
      <w:r w:rsidRPr="00E36C4F">
        <w:lastRenderedPageBreak/>
        <w:t>和推荐院校的任何信息；视频中的文字语言应为简体中文，包括情节字幕与片尾字幕，配音和解说使用普通话，如出现少量英语或方言，必须同步附上中文字幕。片头画面体现为视频名称。</w:t>
      </w:r>
    </w:p>
    <w:p w14:paraId="5193059E" w14:textId="4E7B282A" w:rsidR="004F043D" w:rsidRPr="00E36C4F" w:rsidRDefault="00B97ECD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3425C" w:rsidRPr="00E36C4F">
        <w:t>设计图文</w:t>
      </w:r>
    </w:p>
    <w:p w14:paraId="1EE2F172" w14:textId="77777777" w:rsidR="00E36C4F" w:rsidRDefault="0053425C" w:rsidP="00E36C4F">
      <w:pPr>
        <w:pStyle w:val="a3"/>
        <w:ind w:firstLine="480"/>
      </w:pPr>
      <w:r w:rsidRPr="00E36C4F">
        <w:t>表现形式包括科普图片、漫画、折页、口袋书等多种形式。可为</w:t>
      </w:r>
      <w:r w:rsidRPr="00E36C4F">
        <w:t xml:space="preserve"> PDF </w:t>
      </w:r>
      <w:r w:rsidRPr="00E36C4F">
        <w:t>扫描件（分辨率不低于</w:t>
      </w:r>
      <w:r w:rsidRPr="00E36C4F">
        <w:t xml:space="preserve"> 300dpi</w:t>
      </w:r>
      <w:r w:rsidRPr="00E36C4F">
        <w:t>），也可是</w:t>
      </w:r>
      <w:r w:rsidRPr="00E36C4F">
        <w:t xml:space="preserve"> PDF </w:t>
      </w:r>
      <w:r w:rsidRPr="00E36C4F">
        <w:t>格式设计文件。如超过一张图片，应清</w:t>
      </w:r>
      <w:r w:rsidR="00B43EDC" w:rsidRPr="00E36C4F">
        <w:t>晰标明图片顺序。不可出现指导教师、参赛者和推荐院校的任何信息。</w:t>
      </w:r>
    </w:p>
    <w:p w14:paraId="7DCE02DF" w14:textId="0EC239A2" w:rsidR="004F043D" w:rsidRPr="00E36C4F" w:rsidRDefault="00B97ECD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3425C" w:rsidRPr="00E36C4F">
        <w:t>应用程序</w:t>
      </w:r>
    </w:p>
    <w:p w14:paraId="63512091" w14:textId="77777777" w:rsidR="004F043D" w:rsidRPr="00E36C4F" w:rsidRDefault="0053425C" w:rsidP="00E36C4F">
      <w:pPr>
        <w:pStyle w:val="a3"/>
        <w:ind w:firstLine="480"/>
      </w:pPr>
      <w:r w:rsidRPr="00E36C4F">
        <w:t>小程序安装文件或下载链接，安装说明文档及试用账号。不可出现指导教师、参赛者和推荐院校的任何信息。</w:t>
      </w:r>
    </w:p>
    <w:p w14:paraId="3A5B48BF" w14:textId="76AABE2E" w:rsidR="004F043D" w:rsidRPr="00B43EDC" w:rsidRDefault="00CC0687" w:rsidP="00CC0687">
      <w:pPr>
        <w:pStyle w:val="2"/>
        <w:ind w:firstLine="560"/>
      </w:pPr>
      <w:r>
        <w:rPr>
          <w:rStyle w:val="20"/>
          <w:rFonts w:hint="eastAsia"/>
        </w:rPr>
        <w:t>四</w:t>
      </w:r>
      <w:r w:rsidR="0053425C" w:rsidRPr="00B43EDC">
        <w:t>、初赛提交材料要求</w:t>
      </w:r>
    </w:p>
    <w:p w14:paraId="5B029AB5" w14:textId="37453C66" w:rsidR="004F043D" w:rsidRPr="00E36C4F" w:rsidRDefault="00E36C4F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3425C" w:rsidRPr="00E36C4F">
        <w:t>心理科普作品（应在作品结尾处或</w:t>
      </w:r>
      <w:r w:rsidR="0053425C" w:rsidRPr="008F4C53">
        <w:t>其他明显位置标注</w:t>
      </w:r>
      <w:r w:rsidR="00B97ECD" w:rsidRPr="008F4C53">
        <w:rPr>
          <w:rFonts w:hint="eastAsia"/>
        </w:rPr>
        <w:t>“</w:t>
      </w:r>
      <w:r w:rsidR="0053425C" w:rsidRPr="008F4C53">
        <w:t>202</w:t>
      </w:r>
      <w:r w:rsidR="002257AD" w:rsidRPr="008F4C53">
        <w:rPr>
          <w:rFonts w:hint="eastAsia"/>
        </w:rPr>
        <w:t>5</w:t>
      </w:r>
      <w:r w:rsidR="0053425C" w:rsidRPr="008F4C53">
        <w:t xml:space="preserve"> </w:t>
      </w:r>
      <w:r w:rsidR="0053425C" w:rsidRPr="008F4C53">
        <w:t>年</w:t>
      </w:r>
      <w:r w:rsidR="002257AD" w:rsidRPr="008F4C53">
        <w:rPr>
          <w:rFonts w:hint="eastAsia"/>
        </w:rPr>
        <w:t>福建省应</w:t>
      </w:r>
      <w:r w:rsidR="0053425C" w:rsidRPr="008F4C53">
        <w:t>用心理专业学位研究生实践技能大赛</w:t>
      </w:r>
      <w:r w:rsidR="0053425C" w:rsidRPr="008F4C53">
        <w:t>——</w:t>
      </w:r>
      <w:r w:rsidR="0053425C" w:rsidRPr="008F4C53">
        <w:t>心理科普作品比赛</w:t>
      </w:r>
      <w:r w:rsidR="00B97ECD" w:rsidRPr="008F4C53">
        <w:rPr>
          <w:rFonts w:hint="eastAsia"/>
        </w:rPr>
        <w:t>”</w:t>
      </w:r>
      <w:r w:rsidR="0053425C" w:rsidRPr="008F4C53">
        <w:t>字样）；</w:t>
      </w:r>
    </w:p>
    <w:p w14:paraId="0DF5EAFF" w14:textId="47781EF9" w:rsidR="004F043D" w:rsidRPr="00E36C4F" w:rsidRDefault="00E36C4F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3425C" w:rsidRPr="00E36C4F">
        <w:t>心理科普作品文字说明（</w:t>
      </w:r>
      <w:r w:rsidR="0053425C" w:rsidRPr="00E36C4F">
        <w:t xml:space="preserve">PDF </w:t>
      </w:r>
      <w:r w:rsidR="0053425C" w:rsidRPr="00E36C4F">
        <w:t>版，包含作品的创作过程说明。如使用了</w:t>
      </w:r>
      <w:r w:rsidR="0053425C" w:rsidRPr="00E36C4F">
        <w:t xml:space="preserve"> AI </w:t>
      </w:r>
      <w:r w:rsidR="0053425C" w:rsidRPr="00E36C4F">
        <w:t>辅助技术，须对</w:t>
      </w:r>
      <w:r w:rsidR="0053425C" w:rsidRPr="00E36C4F">
        <w:t xml:space="preserve"> AI </w:t>
      </w:r>
      <w:r w:rsidR="0053425C" w:rsidRPr="00E36C4F">
        <w:t>完成的部分做具体说明）；</w:t>
      </w:r>
    </w:p>
    <w:p w14:paraId="2E44F8ED" w14:textId="09514023" w:rsidR="004F043D" w:rsidRPr="00E36C4F" w:rsidRDefault="00E36C4F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3425C" w:rsidRPr="00E36C4F">
        <w:t>作品原创性声明；</w:t>
      </w:r>
    </w:p>
    <w:p w14:paraId="270E7018" w14:textId="10836F30" w:rsidR="004F043D" w:rsidRPr="00E36C4F" w:rsidRDefault="00E36C4F" w:rsidP="00E36C4F">
      <w:pPr>
        <w:pStyle w:val="a3"/>
        <w:ind w:firstLine="48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53425C" w:rsidRPr="00E36C4F">
        <w:t>作品涉及的相关伦理材料（如涉及）。</w:t>
      </w:r>
    </w:p>
    <w:sectPr w:rsidR="004F043D" w:rsidRPr="00E36C4F" w:rsidSect="00E9319D"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BE59" w14:textId="77777777" w:rsidR="008348D0" w:rsidRDefault="008348D0" w:rsidP="00BD4C15">
      <w:r>
        <w:separator/>
      </w:r>
    </w:p>
  </w:endnote>
  <w:endnote w:type="continuationSeparator" w:id="0">
    <w:p w14:paraId="1ECB8521" w14:textId="77777777" w:rsidR="008348D0" w:rsidRDefault="008348D0" w:rsidP="00BD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425913"/>
      <w:docPartObj>
        <w:docPartGallery w:val="Page Numbers (Bottom of Page)"/>
        <w:docPartUnique/>
      </w:docPartObj>
    </w:sdtPr>
    <w:sdtEndPr/>
    <w:sdtContent>
      <w:p w14:paraId="596AE447" w14:textId="2A516777" w:rsidR="0085071D" w:rsidRDefault="008507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69A25F" w14:textId="77777777" w:rsidR="0085071D" w:rsidRDefault="008507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D274" w14:textId="77777777" w:rsidR="008348D0" w:rsidRDefault="008348D0" w:rsidP="00BD4C15">
      <w:r>
        <w:separator/>
      </w:r>
    </w:p>
  </w:footnote>
  <w:footnote w:type="continuationSeparator" w:id="0">
    <w:p w14:paraId="70FE1F18" w14:textId="77777777" w:rsidR="008348D0" w:rsidRDefault="008348D0" w:rsidP="00BD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0D3"/>
    <w:multiLevelType w:val="hybridMultilevel"/>
    <w:tmpl w:val="2EB08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617A6C"/>
    <w:multiLevelType w:val="hybridMultilevel"/>
    <w:tmpl w:val="91B0AF6C"/>
    <w:lvl w:ilvl="0" w:tplc="31981E12">
      <w:numFmt w:val="decimal"/>
      <w:lvlText w:val="%1."/>
      <w:lvlJc w:val="left"/>
      <w:pPr>
        <w:ind w:left="45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en-US" w:eastAsia="zh-CN" w:bidi="ar-SA"/>
      </w:rPr>
    </w:lvl>
    <w:lvl w:ilvl="1" w:tplc="1DFA553E">
      <w:numFmt w:val="bullet"/>
      <w:lvlText w:val="•"/>
      <w:lvlJc w:val="left"/>
      <w:pPr>
        <w:ind w:left="1315" w:hanging="351"/>
      </w:pPr>
      <w:rPr>
        <w:rFonts w:hint="default"/>
        <w:lang w:val="en-US" w:eastAsia="zh-CN" w:bidi="ar-SA"/>
      </w:rPr>
    </w:lvl>
    <w:lvl w:ilvl="2" w:tplc="C56AEB06">
      <w:numFmt w:val="bullet"/>
      <w:lvlText w:val="•"/>
      <w:lvlJc w:val="left"/>
      <w:pPr>
        <w:ind w:left="2171" w:hanging="351"/>
      </w:pPr>
      <w:rPr>
        <w:rFonts w:hint="default"/>
        <w:lang w:val="en-US" w:eastAsia="zh-CN" w:bidi="ar-SA"/>
      </w:rPr>
    </w:lvl>
    <w:lvl w:ilvl="3" w:tplc="F82C6FC0">
      <w:numFmt w:val="bullet"/>
      <w:lvlText w:val="•"/>
      <w:lvlJc w:val="left"/>
      <w:pPr>
        <w:ind w:left="3027" w:hanging="351"/>
      </w:pPr>
      <w:rPr>
        <w:rFonts w:hint="default"/>
        <w:lang w:val="en-US" w:eastAsia="zh-CN" w:bidi="ar-SA"/>
      </w:rPr>
    </w:lvl>
    <w:lvl w:ilvl="4" w:tplc="A586A72C">
      <w:numFmt w:val="bullet"/>
      <w:lvlText w:val="•"/>
      <w:lvlJc w:val="left"/>
      <w:pPr>
        <w:ind w:left="3883" w:hanging="351"/>
      </w:pPr>
      <w:rPr>
        <w:rFonts w:hint="default"/>
        <w:lang w:val="en-US" w:eastAsia="zh-CN" w:bidi="ar-SA"/>
      </w:rPr>
    </w:lvl>
    <w:lvl w:ilvl="5" w:tplc="C62E5360">
      <w:numFmt w:val="bullet"/>
      <w:lvlText w:val="•"/>
      <w:lvlJc w:val="left"/>
      <w:pPr>
        <w:ind w:left="4739" w:hanging="351"/>
      </w:pPr>
      <w:rPr>
        <w:rFonts w:hint="default"/>
        <w:lang w:val="en-US" w:eastAsia="zh-CN" w:bidi="ar-SA"/>
      </w:rPr>
    </w:lvl>
    <w:lvl w:ilvl="6" w:tplc="EB384F0A">
      <w:numFmt w:val="bullet"/>
      <w:lvlText w:val="•"/>
      <w:lvlJc w:val="left"/>
      <w:pPr>
        <w:ind w:left="5595" w:hanging="351"/>
      </w:pPr>
      <w:rPr>
        <w:rFonts w:hint="default"/>
        <w:lang w:val="en-US" w:eastAsia="zh-CN" w:bidi="ar-SA"/>
      </w:rPr>
    </w:lvl>
    <w:lvl w:ilvl="7" w:tplc="A65A682C">
      <w:numFmt w:val="bullet"/>
      <w:lvlText w:val="•"/>
      <w:lvlJc w:val="left"/>
      <w:pPr>
        <w:ind w:left="6450" w:hanging="351"/>
      </w:pPr>
      <w:rPr>
        <w:rFonts w:hint="default"/>
        <w:lang w:val="en-US" w:eastAsia="zh-CN" w:bidi="ar-SA"/>
      </w:rPr>
    </w:lvl>
    <w:lvl w:ilvl="8" w:tplc="FE966AF8">
      <w:numFmt w:val="bullet"/>
      <w:lvlText w:val="•"/>
      <w:lvlJc w:val="left"/>
      <w:pPr>
        <w:ind w:left="7306" w:hanging="351"/>
      </w:pPr>
      <w:rPr>
        <w:rFonts w:hint="default"/>
        <w:lang w:val="en-US" w:eastAsia="zh-CN" w:bidi="ar-SA"/>
      </w:rPr>
    </w:lvl>
  </w:abstractNum>
  <w:abstractNum w:abstractNumId="2" w15:restartNumberingAfterBreak="0">
    <w:nsid w:val="227E72A1"/>
    <w:multiLevelType w:val="hybridMultilevel"/>
    <w:tmpl w:val="D494E54A"/>
    <w:lvl w:ilvl="0" w:tplc="FC78150C">
      <w:start w:val="1"/>
      <w:numFmt w:val="decimal"/>
      <w:lvlText w:val="%1."/>
      <w:lvlJc w:val="left"/>
      <w:pPr>
        <w:ind w:left="585" w:hanging="243"/>
        <w:jc w:val="right"/>
      </w:pPr>
      <w:rPr>
        <w:rFonts w:hint="default"/>
        <w:spacing w:val="0"/>
        <w:w w:val="90"/>
        <w:lang w:val="en-US" w:eastAsia="zh-CN" w:bidi="ar-SA"/>
      </w:rPr>
    </w:lvl>
    <w:lvl w:ilvl="1" w:tplc="E93427B0">
      <w:start w:val="1"/>
      <w:numFmt w:val="decimal"/>
      <w:lvlText w:val="（%2）"/>
      <w:lvlJc w:val="left"/>
      <w:pPr>
        <w:ind w:left="100" w:hanging="595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2" w:tplc="D312E2D6">
      <w:numFmt w:val="bullet"/>
      <w:lvlText w:val="•"/>
      <w:lvlJc w:val="left"/>
      <w:pPr>
        <w:ind w:left="1539" w:hanging="595"/>
      </w:pPr>
      <w:rPr>
        <w:rFonts w:hint="default"/>
        <w:lang w:val="en-US" w:eastAsia="zh-CN" w:bidi="ar-SA"/>
      </w:rPr>
    </w:lvl>
    <w:lvl w:ilvl="3" w:tplc="B99C232E">
      <w:numFmt w:val="bullet"/>
      <w:lvlText w:val="•"/>
      <w:lvlJc w:val="left"/>
      <w:pPr>
        <w:ind w:left="2498" w:hanging="595"/>
      </w:pPr>
      <w:rPr>
        <w:rFonts w:hint="default"/>
        <w:lang w:val="en-US" w:eastAsia="zh-CN" w:bidi="ar-SA"/>
      </w:rPr>
    </w:lvl>
    <w:lvl w:ilvl="4" w:tplc="FD30BFE2">
      <w:numFmt w:val="bullet"/>
      <w:lvlText w:val="•"/>
      <w:lvlJc w:val="left"/>
      <w:pPr>
        <w:ind w:left="3458" w:hanging="595"/>
      </w:pPr>
      <w:rPr>
        <w:rFonts w:hint="default"/>
        <w:lang w:val="en-US" w:eastAsia="zh-CN" w:bidi="ar-SA"/>
      </w:rPr>
    </w:lvl>
    <w:lvl w:ilvl="5" w:tplc="D7A20F86">
      <w:numFmt w:val="bullet"/>
      <w:lvlText w:val="•"/>
      <w:lvlJc w:val="left"/>
      <w:pPr>
        <w:ind w:left="4417" w:hanging="595"/>
      </w:pPr>
      <w:rPr>
        <w:rFonts w:hint="default"/>
        <w:lang w:val="en-US" w:eastAsia="zh-CN" w:bidi="ar-SA"/>
      </w:rPr>
    </w:lvl>
    <w:lvl w:ilvl="6" w:tplc="E1483694">
      <w:numFmt w:val="bullet"/>
      <w:lvlText w:val="•"/>
      <w:lvlJc w:val="left"/>
      <w:pPr>
        <w:ind w:left="5376" w:hanging="595"/>
      </w:pPr>
      <w:rPr>
        <w:rFonts w:hint="default"/>
        <w:lang w:val="en-US" w:eastAsia="zh-CN" w:bidi="ar-SA"/>
      </w:rPr>
    </w:lvl>
    <w:lvl w:ilvl="7" w:tplc="4B961D88">
      <w:numFmt w:val="bullet"/>
      <w:lvlText w:val="•"/>
      <w:lvlJc w:val="left"/>
      <w:pPr>
        <w:ind w:left="6336" w:hanging="595"/>
      </w:pPr>
      <w:rPr>
        <w:rFonts w:hint="default"/>
        <w:lang w:val="en-US" w:eastAsia="zh-CN" w:bidi="ar-SA"/>
      </w:rPr>
    </w:lvl>
    <w:lvl w:ilvl="8" w:tplc="4D96EC6E">
      <w:numFmt w:val="bullet"/>
      <w:lvlText w:val="•"/>
      <w:lvlJc w:val="left"/>
      <w:pPr>
        <w:ind w:left="7295" w:hanging="595"/>
      </w:pPr>
      <w:rPr>
        <w:rFonts w:hint="default"/>
        <w:lang w:val="en-US" w:eastAsia="zh-CN" w:bidi="ar-SA"/>
      </w:rPr>
    </w:lvl>
  </w:abstractNum>
  <w:abstractNum w:abstractNumId="3" w15:restartNumberingAfterBreak="0">
    <w:nsid w:val="265E1B71"/>
    <w:multiLevelType w:val="hybridMultilevel"/>
    <w:tmpl w:val="EC68DCD4"/>
    <w:lvl w:ilvl="0" w:tplc="536CD3A6">
      <w:start w:val="1"/>
      <w:numFmt w:val="decimal"/>
      <w:lvlText w:val="（%1）"/>
      <w:lvlJc w:val="left"/>
      <w:pPr>
        <w:ind w:left="1174" w:hanging="594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 w:tplc="333A9A72">
      <w:numFmt w:val="bullet"/>
      <w:lvlText w:val="•"/>
      <w:lvlJc w:val="left"/>
      <w:pPr>
        <w:ind w:left="1983" w:hanging="594"/>
      </w:pPr>
      <w:rPr>
        <w:rFonts w:hint="default"/>
        <w:lang w:val="en-US" w:eastAsia="zh-CN" w:bidi="ar-SA"/>
      </w:rPr>
    </w:lvl>
    <w:lvl w:ilvl="2" w:tplc="8ABA7D84">
      <w:numFmt w:val="bullet"/>
      <w:lvlText w:val="•"/>
      <w:lvlJc w:val="left"/>
      <w:pPr>
        <w:ind w:left="2786" w:hanging="594"/>
      </w:pPr>
      <w:rPr>
        <w:rFonts w:hint="default"/>
        <w:lang w:val="en-US" w:eastAsia="zh-CN" w:bidi="ar-SA"/>
      </w:rPr>
    </w:lvl>
    <w:lvl w:ilvl="3" w:tplc="AC782C84">
      <w:numFmt w:val="bullet"/>
      <w:lvlText w:val="•"/>
      <w:lvlJc w:val="left"/>
      <w:pPr>
        <w:ind w:left="3590" w:hanging="594"/>
      </w:pPr>
      <w:rPr>
        <w:rFonts w:hint="default"/>
        <w:lang w:val="en-US" w:eastAsia="zh-CN" w:bidi="ar-SA"/>
      </w:rPr>
    </w:lvl>
    <w:lvl w:ilvl="4" w:tplc="405EC1E2">
      <w:numFmt w:val="bullet"/>
      <w:lvlText w:val="•"/>
      <w:lvlJc w:val="left"/>
      <w:pPr>
        <w:ind w:left="4393" w:hanging="594"/>
      </w:pPr>
      <w:rPr>
        <w:rFonts w:hint="default"/>
        <w:lang w:val="en-US" w:eastAsia="zh-CN" w:bidi="ar-SA"/>
      </w:rPr>
    </w:lvl>
    <w:lvl w:ilvl="5" w:tplc="70608146">
      <w:numFmt w:val="bullet"/>
      <w:lvlText w:val="•"/>
      <w:lvlJc w:val="left"/>
      <w:pPr>
        <w:ind w:left="5197" w:hanging="594"/>
      </w:pPr>
      <w:rPr>
        <w:rFonts w:hint="default"/>
        <w:lang w:val="en-US" w:eastAsia="zh-CN" w:bidi="ar-SA"/>
      </w:rPr>
    </w:lvl>
    <w:lvl w:ilvl="6" w:tplc="E2DCBA36">
      <w:numFmt w:val="bullet"/>
      <w:lvlText w:val="•"/>
      <w:lvlJc w:val="left"/>
      <w:pPr>
        <w:ind w:left="6000" w:hanging="594"/>
      </w:pPr>
      <w:rPr>
        <w:rFonts w:hint="default"/>
        <w:lang w:val="en-US" w:eastAsia="zh-CN" w:bidi="ar-SA"/>
      </w:rPr>
    </w:lvl>
    <w:lvl w:ilvl="7" w:tplc="499EBB9A">
      <w:numFmt w:val="bullet"/>
      <w:lvlText w:val="•"/>
      <w:lvlJc w:val="left"/>
      <w:pPr>
        <w:ind w:left="6804" w:hanging="594"/>
      </w:pPr>
      <w:rPr>
        <w:rFonts w:hint="default"/>
        <w:lang w:val="en-US" w:eastAsia="zh-CN" w:bidi="ar-SA"/>
      </w:rPr>
    </w:lvl>
    <w:lvl w:ilvl="8" w:tplc="A2AC1F6E">
      <w:numFmt w:val="bullet"/>
      <w:lvlText w:val="•"/>
      <w:lvlJc w:val="left"/>
      <w:pPr>
        <w:ind w:left="7607" w:hanging="594"/>
      </w:pPr>
      <w:rPr>
        <w:rFonts w:hint="default"/>
        <w:lang w:val="en-US" w:eastAsia="zh-CN" w:bidi="ar-SA"/>
      </w:rPr>
    </w:lvl>
  </w:abstractNum>
  <w:abstractNum w:abstractNumId="4" w15:restartNumberingAfterBreak="0">
    <w:nsid w:val="272C6AC7"/>
    <w:multiLevelType w:val="hybridMultilevel"/>
    <w:tmpl w:val="680E7350"/>
    <w:lvl w:ilvl="0" w:tplc="62E2ED22">
      <w:start w:val="1"/>
      <w:numFmt w:val="decimal"/>
      <w:lvlText w:val="%1."/>
      <w:lvlJc w:val="left"/>
      <w:pPr>
        <w:ind w:left="463" w:hanging="360"/>
      </w:pPr>
      <w:rPr>
        <w:rFonts w:hint="default"/>
        <w:spacing w:val="0"/>
        <w:w w:val="100"/>
        <w:lang w:val="en-US" w:eastAsia="zh-CN" w:bidi="ar-SA"/>
      </w:rPr>
    </w:lvl>
    <w:lvl w:ilvl="1" w:tplc="BA607FC2">
      <w:numFmt w:val="bullet"/>
      <w:lvlText w:val="•"/>
      <w:lvlJc w:val="left"/>
      <w:pPr>
        <w:ind w:left="1319" w:hanging="360"/>
      </w:pPr>
      <w:rPr>
        <w:rFonts w:hint="default"/>
        <w:lang w:val="en-US" w:eastAsia="zh-CN" w:bidi="ar-SA"/>
      </w:rPr>
    </w:lvl>
    <w:lvl w:ilvl="2" w:tplc="AE081B0A">
      <w:numFmt w:val="bullet"/>
      <w:lvlText w:val="•"/>
      <w:lvlJc w:val="left"/>
      <w:pPr>
        <w:ind w:left="2179" w:hanging="360"/>
      </w:pPr>
      <w:rPr>
        <w:rFonts w:hint="default"/>
        <w:lang w:val="en-US" w:eastAsia="zh-CN" w:bidi="ar-SA"/>
      </w:rPr>
    </w:lvl>
    <w:lvl w:ilvl="3" w:tplc="8ED2A312">
      <w:numFmt w:val="bullet"/>
      <w:lvlText w:val="•"/>
      <w:lvlJc w:val="left"/>
      <w:pPr>
        <w:ind w:left="3039" w:hanging="360"/>
      </w:pPr>
      <w:rPr>
        <w:rFonts w:hint="default"/>
        <w:lang w:val="en-US" w:eastAsia="zh-CN" w:bidi="ar-SA"/>
      </w:rPr>
    </w:lvl>
    <w:lvl w:ilvl="4" w:tplc="9A3A2744">
      <w:numFmt w:val="bullet"/>
      <w:lvlText w:val="•"/>
      <w:lvlJc w:val="left"/>
      <w:pPr>
        <w:ind w:left="3899" w:hanging="360"/>
      </w:pPr>
      <w:rPr>
        <w:rFonts w:hint="default"/>
        <w:lang w:val="en-US" w:eastAsia="zh-CN" w:bidi="ar-SA"/>
      </w:rPr>
    </w:lvl>
    <w:lvl w:ilvl="5" w:tplc="AF9C8178">
      <w:numFmt w:val="bullet"/>
      <w:lvlText w:val="•"/>
      <w:lvlJc w:val="left"/>
      <w:pPr>
        <w:ind w:left="4759" w:hanging="360"/>
      </w:pPr>
      <w:rPr>
        <w:rFonts w:hint="default"/>
        <w:lang w:val="en-US" w:eastAsia="zh-CN" w:bidi="ar-SA"/>
      </w:rPr>
    </w:lvl>
    <w:lvl w:ilvl="6" w:tplc="4F5CF48C">
      <w:numFmt w:val="bullet"/>
      <w:lvlText w:val="•"/>
      <w:lvlJc w:val="left"/>
      <w:pPr>
        <w:ind w:left="5619" w:hanging="360"/>
      </w:pPr>
      <w:rPr>
        <w:rFonts w:hint="default"/>
        <w:lang w:val="en-US" w:eastAsia="zh-CN" w:bidi="ar-SA"/>
      </w:rPr>
    </w:lvl>
    <w:lvl w:ilvl="7" w:tplc="568E0D18">
      <w:numFmt w:val="bullet"/>
      <w:lvlText w:val="•"/>
      <w:lvlJc w:val="left"/>
      <w:pPr>
        <w:ind w:left="6479" w:hanging="360"/>
      </w:pPr>
      <w:rPr>
        <w:rFonts w:hint="default"/>
        <w:lang w:val="en-US" w:eastAsia="zh-CN" w:bidi="ar-SA"/>
      </w:rPr>
    </w:lvl>
    <w:lvl w:ilvl="8" w:tplc="A262F11C">
      <w:numFmt w:val="bullet"/>
      <w:lvlText w:val="•"/>
      <w:lvlJc w:val="left"/>
      <w:pPr>
        <w:ind w:left="7339" w:hanging="360"/>
      </w:pPr>
      <w:rPr>
        <w:rFonts w:hint="default"/>
        <w:lang w:val="en-US" w:eastAsia="zh-CN" w:bidi="ar-SA"/>
      </w:rPr>
    </w:lvl>
  </w:abstractNum>
  <w:abstractNum w:abstractNumId="5" w15:restartNumberingAfterBreak="0">
    <w:nsid w:val="2F0938A5"/>
    <w:multiLevelType w:val="hybridMultilevel"/>
    <w:tmpl w:val="982AE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545423"/>
    <w:multiLevelType w:val="hybridMultilevel"/>
    <w:tmpl w:val="0E203BCE"/>
    <w:lvl w:ilvl="0" w:tplc="B9EC15B6">
      <w:start w:val="1"/>
      <w:numFmt w:val="decimal"/>
      <w:lvlText w:val="%1."/>
      <w:lvlJc w:val="left"/>
      <w:pPr>
        <w:ind w:left="821" w:hanging="241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 w:tplc="27427292">
      <w:numFmt w:val="bullet"/>
      <w:lvlText w:val="•"/>
      <w:lvlJc w:val="left"/>
      <w:pPr>
        <w:ind w:left="1659" w:hanging="241"/>
      </w:pPr>
      <w:rPr>
        <w:rFonts w:hint="default"/>
        <w:lang w:val="en-US" w:eastAsia="zh-CN" w:bidi="ar-SA"/>
      </w:rPr>
    </w:lvl>
    <w:lvl w:ilvl="2" w:tplc="E5AA5DF6">
      <w:numFmt w:val="bullet"/>
      <w:lvlText w:val="•"/>
      <w:lvlJc w:val="left"/>
      <w:pPr>
        <w:ind w:left="2498" w:hanging="241"/>
      </w:pPr>
      <w:rPr>
        <w:rFonts w:hint="default"/>
        <w:lang w:val="en-US" w:eastAsia="zh-CN" w:bidi="ar-SA"/>
      </w:rPr>
    </w:lvl>
    <w:lvl w:ilvl="3" w:tplc="1938CCDC">
      <w:numFmt w:val="bullet"/>
      <w:lvlText w:val="•"/>
      <w:lvlJc w:val="left"/>
      <w:pPr>
        <w:ind w:left="3338" w:hanging="241"/>
      </w:pPr>
      <w:rPr>
        <w:rFonts w:hint="default"/>
        <w:lang w:val="en-US" w:eastAsia="zh-CN" w:bidi="ar-SA"/>
      </w:rPr>
    </w:lvl>
    <w:lvl w:ilvl="4" w:tplc="C5A6FA98">
      <w:numFmt w:val="bullet"/>
      <w:lvlText w:val="•"/>
      <w:lvlJc w:val="left"/>
      <w:pPr>
        <w:ind w:left="4177" w:hanging="241"/>
      </w:pPr>
      <w:rPr>
        <w:rFonts w:hint="default"/>
        <w:lang w:val="en-US" w:eastAsia="zh-CN" w:bidi="ar-SA"/>
      </w:rPr>
    </w:lvl>
    <w:lvl w:ilvl="5" w:tplc="363E33AE">
      <w:numFmt w:val="bullet"/>
      <w:lvlText w:val="•"/>
      <w:lvlJc w:val="left"/>
      <w:pPr>
        <w:ind w:left="5017" w:hanging="241"/>
      </w:pPr>
      <w:rPr>
        <w:rFonts w:hint="default"/>
        <w:lang w:val="en-US" w:eastAsia="zh-CN" w:bidi="ar-SA"/>
      </w:rPr>
    </w:lvl>
    <w:lvl w:ilvl="6" w:tplc="ED3E0562">
      <w:numFmt w:val="bullet"/>
      <w:lvlText w:val="•"/>
      <w:lvlJc w:val="left"/>
      <w:pPr>
        <w:ind w:left="5856" w:hanging="241"/>
      </w:pPr>
      <w:rPr>
        <w:rFonts w:hint="default"/>
        <w:lang w:val="en-US" w:eastAsia="zh-CN" w:bidi="ar-SA"/>
      </w:rPr>
    </w:lvl>
    <w:lvl w:ilvl="7" w:tplc="D9760126">
      <w:numFmt w:val="bullet"/>
      <w:lvlText w:val="•"/>
      <w:lvlJc w:val="left"/>
      <w:pPr>
        <w:ind w:left="6696" w:hanging="241"/>
      </w:pPr>
      <w:rPr>
        <w:rFonts w:hint="default"/>
        <w:lang w:val="en-US" w:eastAsia="zh-CN" w:bidi="ar-SA"/>
      </w:rPr>
    </w:lvl>
    <w:lvl w:ilvl="8" w:tplc="5C92A9AC">
      <w:numFmt w:val="bullet"/>
      <w:lvlText w:val="•"/>
      <w:lvlJc w:val="left"/>
      <w:pPr>
        <w:ind w:left="7535" w:hanging="241"/>
      </w:pPr>
      <w:rPr>
        <w:rFonts w:hint="default"/>
        <w:lang w:val="en-US" w:eastAsia="zh-CN" w:bidi="ar-SA"/>
      </w:rPr>
    </w:lvl>
  </w:abstractNum>
  <w:abstractNum w:abstractNumId="7" w15:restartNumberingAfterBreak="0">
    <w:nsid w:val="5A1B17F4"/>
    <w:multiLevelType w:val="hybridMultilevel"/>
    <w:tmpl w:val="5ECE61AA"/>
    <w:lvl w:ilvl="0" w:tplc="3CE80404">
      <w:start w:val="5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plc="47A612CA">
      <w:numFmt w:val="bullet"/>
      <w:lvlText w:val="•"/>
      <w:lvlJc w:val="left"/>
      <w:pPr>
        <w:ind w:left="1319" w:hanging="360"/>
      </w:pPr>
      <w:rPr>
        <w:rFonts w:hint="default"/>
        <w:lang w:val="en-US" w:eastAsia="zh-CN" w:bidi="ar-SA"/>
      </w:rPr>
    </w:lvl>
    <w:lvl w:ilvl="2" w:tplc="153E4E42">
      <w:numFmt w:val="bullet"/>
      <w:lvlText w:val="•"/>
      <w:lvlJc w:val="left"/>
      <w:pPr>
        <w:ind w:left="2179" w:hanging="360"/>
      </w:pPr>
      <w:rPr>
        <w:rFonts w:hint="default"/>
        <w:lang w:val="en-US" w:eastAsia="zh-CN" w:bidi="ar-SA"/>
      </w:rPr>
    </w:lvl>
    <w:lvl w:ilvl="3" w:tplc="ABA08B9A">
      <w:numFmt w:val="bullet"/>
      <w:lvlText w:val="•"/>
      <w:lvlJc w:val="left"/>
      <w:pPr>
        <w:ind w:left="3039" w:hanging="360"/>
      </w:pPr>
      <w:rPr>
        <w:rFonts w:hint="default"/>
        <w:lang w:val="en-US" w:eastAsia="zh-CN" w:bidi="ar-SA"/>
      </w:rPr>
    </w:lvl>
    <w:lvl w:ilvl="4" w:tplc="13561944">
      <w:numFmt w:val="bullet"/>
      <w:lvlText w:val="•"/>
      <w:lvlJc w:val="left"/>
      <w:pPr>
        <w:ind w:left="3899" w:hanging="360"/>
      </w:pPr>
      <w:rPr>
        <w:rFonts w:hint="default"/>
        <w:lang w:val="en-US" w:eastAsia="zh-CN" w:bidi="ar-SA"/>
      </w:rPr>
    </w:lvl>
    <w:lvl w:ilvl="5" w:tplc="A6F81520">
      <w:numFmt w:val="bullet"/>
      <w:lvlText w:val="•"/>
      <w:lvlJc w:val="left"/>
      <w:pPr>
        <w:ind w:left="4759" w:hanging="360"/>
      </w:pPr>
      <w:rPr>
        <w:rFonts w:hint="default"/>
        <w:lang w:val="en-US" w:eastAsia="zh-CN" w:bidi="ar-SA"/>
      </w:rPr>
    </w:lvl>
    <w:lvl w:ilvl="6" w:tplc="E98C41DA">
      <w:numFmt w:val="bullet"/>
      <w:lvlText w:val="•"/>
      <w:lvlJc w:val="left"/>
      <w:pPr>
        <w:ind w:left="5619" w:hanging="360"/>
      </w:pPr>
      <w:rPr>
        <w:rFonts w:hint="default"/>
        <w:lang w:val="en-US" w:eastAsia="zh-CN" w:bidi="ar-SA"/>
      </w:rPr>
    </w:lvl>
    <w:lvl w:ilvl="7" w:tplc="A7969A0E">
      <w:numFmt w:val="bullet"/>
      <w:lvlText w:val="•"/>
      <w:lvlJc w:val="left"/>
      <w:pPr>
        <w:ind w:left="6479" w:hanging="360"/>
      </w:pPr>
      <w:rPr>
        <w:rFonts w:hint="default"/>
        <w:lang w:val="en-US" w:eastAsia="zh-CN" w:bidi="ar-SA"/>
      </w:rPr>
    </w:lvl>
    <w:lvl w:ilvl="8" w:tplc="A6A2477A">
      <w:numFmt w:val="bullet"/>
      <w:lvlText w:val="•"/>
      <w:lvlJc w:val="left"/>
      <w:pPr>
        <w:ind w:left="7339" w:hanging="360"/>
      </w:pPr>
      <w:rPr>
        <w:rFonts w:hint="default"/>
        <w:lang w:val="en-US" w:eastAsia="zh-CN" w:bidi="ar-SA"/>
      </w:rPr>
    </w:lvl>
  </w:abstractNum>
  <w:abstractNum w:abstractNumId="8" w15:restartNumberingAfterBreak="0">
    <w:nsid w:val="74BF2468"/>
    <w:multiLevelType w:val="hybridMultilevel"/>
    <w:tmpl w:val="B0DA0744"/>
    <w:lvl w:ilvl="0" w:tplc="094C2E02">
      <w:start w:val="1"/>
      <w:numFmt w:val="decimal"/>
      <w:lvlText w:val="（%1）"/>
      <w:lvlJc w:val="left"/>
      <w:pPr>
        <w:ind w:left="100" w:hanging="594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 w:tplc="866424C0">
      <w:numFmt w:val="bullet"/>
      <w:lvlText w:val="•"/>
      <w:lvlJc w:val="left"/>
      <w:pPr>
        <w:ind w:left="1011" w:hanging="594"/>
      </w:pPr>
      <w:rPr>
        <w:rFonts w:hint="default"/>
        <w:lang w:val="en-US" w:eastAsia="zh-CN" w:bidi="ar-SA"/>
      </w:rPr>
    </w:lvl>
    <w:lvl w:ilvl="2" w:tplc="2E1C5620">
      <w:numFmt w:val="bullet"/>
      <w:lvlText w:val="•"/>
      <w:lvlJc w:val="left"/>
      <w:pPr>
        <w:ind w:left="1922" w:hanging="594"/>
      </w:pPr>
      <w:rPr>
        <w:rFonts w:hint="default"/>
        <w:lang w:val="en-US" w:eastAsia="zh-CN" w:bidi="ar-SA"/>
      </w:rPr>
    </w:lvl>
    <w:lvl w:ilvl="3" w:tplc="A57C33B0">
      <w:numFmt w:val="bullet"/>
      <w:lvlText w:val="•"/>
      <w:lvlJc w:val="left"/>
      <w:pPr>
        <w:ind w:left="2834" w:hanging="594"/>
      </w:pPr>
      <w:rPr>
        <w:rFonts w:hint="default"/>
        <w:lang w:val="en-US" w:eastAsia="zh-CN" w:bidi="ar-SA"/>
      </w:rPr>
    </w:lvl>
    <w:lvl w:ilvl="4" w:tplc="36B89D16">
      <w:numFmt w:val="bullet"/>
      <w:lvlText w:val="•"/>
      <w:lvlJc w:val="left"/>
      <w:pPr>
        <w:ind w:left="3745" w:hanging="594"/>
      </w:pPr>
      <w:rPr>
        <w:rFonts w:hint="default"/>
        <w:lang w:val="en-US" w:eastAsia="zh-CN" w:bidi="ar-SA"/>
      </w:rPr>
    </w:lvl>
    <w:lvl w:ilvl="5" w:tplc="EEB0606A">
      <w:numFmt w:val="bullet"/>
      <w:lvlText w:val="•"/>
      <w:lvlJc w:val="left"/>
      <w:pPr>
        <w:ind w:left="4657" w:hanging="594"/>
      </w:pPr>
      <w:rPr>
        <w:rFonts w:hint="default"/>
        <w:lang w:val="en-US" w:eastAsia="zh-CN" w:bidi="ar-SA"/>
      </w:rPr>
    </w:lvl>
    <w:lvl w:ilvl="6" w:tplc="3058E81C">
      <w:numFmt w:val="bullet"/>
      <w:lvlText w:val="•"/>
      <w:lvlJc w:val="left"/>
      <w:pPr>
        <w:ind w:left="5568" w:hanging="594"/>
      </w:pPr>
      <w:rPr>
        <w:rFonts w:hint="default"/>
        <w:lang w:val="en-US" w:eastAsia="zh-CN" w:bidi="ar-SA"/>
      </w:rPr>
    </w:lvl>
    <w:lvl w:ilvl="7" w:tplc="20001B3E">
      <w:numFmt w:val="bullet"/>
      <w:lvlText w:val="•"/>
      <w:lvlJc w:val="left"/>
      <w:pPr>
        <w:ind w:left="6480" w:hanging="594"/>
      </w:pPr>
      <w:rPr>
        <w:rFonts w:hint="default"/>
        <w:lang w:val="en-US" w:eastAsia="zh-CN" w:bidi="ar-SA"/>
      </w:rPr>
    </w:lvl>
    <w:lvl w:ilvl="8" w:tplc="90BCF2CE">
      <w:numFmt w:val="bullet"/>
      <w:lvlText w:val="•"/>
      <w:lvlJc w:val="left"/>
      <w:pPr>
        <w:ind w:left="7391" w:hanging="594"/>
      </w:pPr>
      <w:rPr>
        <w:rFonts w:hint="default"/>
        <w:lang w:val="en-US" w:eastAsia="zh-CN" w:bidi="ar-SA"/>
      </w:rPr>
    </w:lvl>
  </w:abstractNum>
  <w:abstractNum w:abstractNumId="9" w15:restartNumberingAfterBreak="0">
    <w:nsid w:val="7687790B"/>
    <w:multiLevelType w:val="hybridMultilevel"/>
    <w:tmpl w:val="DE6A0192"/>
    <w:lvl w:ilvl="0" w:tplc="7D244996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en-US" w:eastAsia="zh-CN" w:bidi="ar-SA"/>
      </w:rPr>
    </w:lvl>
    <w:lvl w:ilvl="1" w:tplc="92067000">
      <w:numFmt w:val="bullet"/>
      <w:lvlText w:val="•"/>
      <w:lvlJc w:val="left"/>
      <w:pPr>
        <w:ind w:left="1121" w:hanging="138"/>
      </w:pPr>
      <w:rPr>
        <w:rFonts w:hint="default"/>
        <w:lang w:val="en-US" w:eastAsia="zh-CN" w:bidi="ar-SA"/>
      </w:rPr>
    </w:lvl>
    <w:lvl w:ilvl="2" w:tplc="25B04F32">
      <w:numFmt w:val="bullet"/>
      <w:lvlText w:val="•"/>
      <w:lvlJc w:val="left"/>
      <w:pPr>
        <w:ind w:left="2003" w:hanging="138"/>
      </w:pPr>
      <w:rPr>
        <w:rFonts w:hint="default"/>
        <w:lang w:val="en-US" w:eastAsia="zh-CN" w:bidi="ar-SA"/>
      </w:rPr>
    </w:lvl>
    <w:lvl w:ilvl="3" w:tplc="B31CEB14">
      <w:numFmt w:val="bullet"/>
      <w:lvlText w:val="•"/>
      <w:lvlJc w:val="left"/>
      <w:pPr>
        <w:ind w:left="2885" w:hanging="138"/>
      </w:pPr>
      <w:rPr>
        <w:rFonts w:hint="default"/>
        <w:lang w:val="en-US" w:eastAsia="zh-CN" w:bidi="ar-SA"/>
      </w:rPr>
    </w:lvl>
    <w:lvl w:ilvl="4" w:tplc="06B00C68">
      <w:numFmt w:val="bullet"/>
      <w:lvlText w:val="•"/>
      <w:lvlJc w:val="left"/>
      <w:pPr>
        <w:ind w:left="3767" w:hanging="138"/>
      </w:pPr>
      <w:rPr>
        <w:rFonts w:hint="default"/>
        <w:lang w:val="en-US" w:eastAsia="zh-CN" w:bidi="ar-SA"/>
      </w:rPr>
    </w:lvl>
    <w:lvl w:ilvl="5" w:tplc="6AA81C12">
      <w:numFmt w:val="bullet"/>
      <w:lvlText w:val="•"/>
      <w:lvlJc w:val="left"/>
      <w:pPr>
        <w:ind w:left="4649" w:hanging="138"/>
      </w:pPr>
      <w:rPr>
        <w:rFonts w:hint="default"/>
        <w:lang w:val="en-US" w:eastAsia="zh-CN" w:bidi="ar-SA"/>
      </w:rPr>
    </w:lvl>
    <w:lvl w:ilvl="6" w:tplc="34DC5A0E">
      <w:numFmt w:val="bullet"/>
      <w:lvlText w:val="•"/>
      <w:lvlJc w:val="left"/>
      <w:pPr>
        <w:ind w:left="5531" w:hanging="138"/>
      </w:pPr>
      <w:rPr>
        <w:rFonts w:hint="default"/>
        <w:lang w:val="en-US" w:eastAsia="zh-CN" w:bidi="ar-SA"/>
      </w:rPr>
    </w:lvl>
    <w:lvl w:ilvl="7" w:tplc="43601246">
      <w:numFmt w:val="bullet"/>
      <w:lvlText w:val="•"/>
      <w:lvlJc w:val="left"/>
      <w:pPr>
        <w:ind w:left="6413" w:hanging="138"/>
      </w:pPr>
      <w:rPr>
        <w:rFonts w:hint="default"/>
        <w:lang w:val="en-US" w:eastAsia="zh-CN" w:bidi="ar-SA"/>
      </w:rPr>
    </w:lvl>
    <w:lvl w:ilvl="8" w:tplc="7D825806">
      <w:numFmt w:val="bullet"/>
      <w:lvlText w:val="•"/>
      <w:lvlJc w:val="left"/>
      <w:pPr>
        <w:ind w:left="7295" w:hanging="138"/>
      </w:pPr>
      <w:rPr>
        <w:rFonts w:hint="default"/>
        <w:lang w:val="en-US" w:eastAsia="zh-CN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D"/>
    <w:rsid w:val="00155C58"/>
    <w:rsid w:val="001745E2"/>
    <w:rsid w:val="002257AD"/>
    <w:rsid w:val="003B3834"/>
    <w:rsid w:val="003D0D75"/>
    <w:rsid w:val="004C1BE8"/>
    <w:rsid w:val="004E0881"/>
    <w:rsid w:val="004F043D"/>
    <w:rsid w:val="0053425C"/>
    <w:rsid w:val="00653397"/>
    <w:rsid w:val="006E55FA"/>
    <w:rsid w:val="0071322E"/>
    <w:rsid w:val="0077269B"/>
    <w:rsid w:val="007C6743"/>
    <w:rsid w:val="008348D0"/>
    <w:rsid w:val="0085071D"/>
    <w:rsid w:val="00884204"/>
    <w:rsid w:val="008C7480"/>
    <w:rsid w:val="008F4317"/>
    <w:rsid w:val="008F4C53"/>
    <w:rsid w:val="00962CCF"/>
    <w:rsid w:val="009A650B"/>
    <w:rsid w:val="00A07361"/>
    <w:rsid w:val="00B43EDC"/>
    <w:rsid w:val="00B97ECD"/>
    <w:rsid w:val="00BC4B39"/>
    <w:rsid w:val="00BD4C15"/>
    <w:rsid w:val="00C378E4"/>
    <w:rsid w:val="00CA3BEF"/>
    <w:rsid w:val="00CC0687"/>
    <w:rsid w:val="00CC26E0"/>
    <w:rsid w:val="00D359B1"/>
    <w:rsid w:val="00E36C4F"/>
    <w:rsid w:val="00E9319D"/>
    <w:rsid w:val="00F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C1D23"/>
  <w15:docId w15:val="{7142F785-D6AB-4789-8F11-8A184CB9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6E0"/>
    <w:rPr>
      <w:rFonts w:ascii="PMingLiU" w:eastAsia="PMingLiU" w:hAnsi="PMingLiU" w:cs="PMingLiU"/>
      <w:lang w:eastAsia="zh-CN"/>
    </w:rPr>
  </w:style>
  <w:style w:type="paragraph" w:styleId="1">
    <w:name w:val="heading 1"/>
    <w:basedOn w:val="a"/>
    <w:uiPriority w:val="9"/>
    <w:qFormat/>
    <w:rsid w:val="00CC0687"/>
    <w:pPr>
      <w:spacing w:line="360" w:lineRule="auto"/>
      <w:outlineLvl w:val="0"/>
    </w:pPr>
    <w:rPr>
      <w:rFonts w:ascii="Times New Roman" w:eastAsia="黑体" w:hAnsi="Times New Roman" w:cs="Microsoft JhengHei"/>
      <w:b/>
      <w:bCs/>
      <w:sz w:val="3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78E4"/>
    <w:pPr>
      <w:keepNext/>
      <w:keepLines/>
      <w:spacing w:before="120" w:after="120" w:line="360" w:lineRule="auto"/>
      <w:ind w:firstLineChars="200" w:firstLine="200"/>
      <w:outlineLvl w:val="1"/>
    </w:pPr>
    <w:rPr>
      <w:rFonts w:ascii="Times New Roman" w:eastAsia="黑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78E4"/>
    <w:pPr>
      <w:spacing w:line="360" w:lineRule="auto"/>
      <w:ind w:firstLineChars="200" w:firstLine="200"/>
    </w:pPr>
    <w:rPr>
      <w:rFonts w:ascii="Times New Roman" w:eastAsia="宋体" w:hAnsi="Times New Roman"/>
      <w:sz w:val="24"/>
      <w:szCs w:val="24"/>
    </w:rPr>
  </w:style>
  <w:style w:type="paragraph" w:styleId="a5">
    <w:name w:val="List Paragraph"/>
    <w:basedOn w:val="a"/>
    <w:uiPriority w:val="1"/>
    <w:qFormat/>
    <w:pPr>
      <w:ind w:left="100" w:hanging="592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宋体" w:eastAsia="宋体" w:hAnsi="宋体" w:cs="宋体"/>
    </w:rPr>
  </w:style>
  <w:style w:type="character" w:customStyle="1" w:styleId="a4">
    <w:name w:val="正文文本 字符"/>
    <w:basedOn w:val="a0"/>
    <w:link w:val="a3"/>
    <w:uiPriority w:val="1"/>
    <w:rsid w:val="00C378E4"/>
    <w:rPr>
      <w:rFonts w:ascii="Times New Roman" w:eastAsia="宋体" w:hAnsi="Times New Roman" w:cs="PMingLiU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BD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4C15"/>
    <w:rPr>
      <w:rFonts w:ascii="PMingLiU" w:eastAsia="PMingLiU" w:hAnsi="PMingLiU" w:cs="PMingLiU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BD4C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D4C15"/>
    <w:rPr>
      <w:rFonts w:ascii="PMingLiU" w:eastAsia="PMingLiU" w:hAnsi="PMingLiU" w:cs="PMingLiU"/>
      <w:sz w:val="18"/>
      <w:szCs w:val="18"/>
      <w:lang w:eastAsia="zh-CN"/>
    </w:rPr>
  </w:style>
  <w:style w:type="character" w:customStyle="1" w:styleId="20">
    <w:name w:val="标题 2 字符"/>
    <w:basedOn w:val="a0"/>
    <w:link w:val="2"/>
    <w:uiPriority w:val="9"/>
    <w:rsid w:val="00C378E4"/>
    <w:rPr>
      <w:rFonts w:ascii="Times New Roman" w:eastAsia="黑体" w:hAnsi="Times New Roman" w:cstheme="majorBidi"/>
      <w:b/>
      <w:bCs/>
      <w:sz w:val="28"/>
      <w:szCs w:val="32"/>
      <w:lang w:eastAsia="zh-CN"/>
    </w:rPr>
  </w:style>
  <w:style w:type="character" w:styleId="aa">
    <w:name w:val="annotation reference"/>
    <w:basedOn w:val="a0"/>
    <w:uiPriority w:val="99"/>
    <w:semiHidden/>
    <w:unhideWhenUsed/>
    <w:rsid w:val="004C1BE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C1BE8"/>
  </w:style>
  <w:style w:type="character" w:customStyle="1" w:styleId="ac">
    <w:name w:val="批注文字 字符"/>
    <w:basedOn w:val="a0"/>
    <w:link w:val="ab"/>
    <w:uiPriority w:val="99"/>
    <w:semiHidden/>
    <w:rsid w:val="004C1BE8"/>
    <w:rPr>
      <w:rFonts w:ascii="PMingLiU" w:eastAsia="PMingLiU" w:hAnsi="PMingLiU" w:cs="PMingLiU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1BE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C1BE8"/>
    <w:rPr>
      <w:rFonts w:ascii="PMingLiU" w:eastAsia="PMingLiU" w:hAnsi="PMingLiU" w:cs="PMingLiU"/>
      <w:b/>
      <w:bCs/>
      <w:lang w:eastAsia="zh-CN"/>
    </w:rPr>
  </w:style>
  <w:style w:type="table" w:styleId="af">
    <w:name w:val="Table Grid"/>
    <w:basedOn w:val="a1"/>
    <w:uiPriority w:val="39"/>
    <w:rsid w:val="00BC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B3834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B3834"/>
    <w:rPr>
      <w:rFonts w:ascii="PMingLiU" w:eastAsia="PMingLiU" w:hAnsi="PMingLiU" w:cs="PMingLiU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204B-38A8-4649-95AA-3B9F483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Yang</dc:creator>
  <cp:lastModifiedBy>ZJK</cp:lastModifiedBy>
  <cp:revision>7</cp:revision>
  <dcterms:created xsi:type="dcterms:W3CDTF">2025-04-01T08:50:00Z</dcterms:created>
  <dcterms:modified xsi:type="dcterms:W3CDTF">2025-04-06T08:01:00Z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